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07C" w:rsidRPr="008E64A7" w:rsidRDefault="00EC2BCE" w:rsidP="008E64A7">
      <w:pPr>
        <w:rPr>
          <w:rFonts w:eastAsia="仿宋_GB2312"/>
          <w:b/>
        </w:rPr>
      </w:pPr>
      <w:r w:rsidRPr="008E64A7">
        <w:rPr>
          <w:rFonts w:eastAsia="仿宋_GB2312" w:hint="eastAsia"/>
          <w:b/>
        </w:rPr>
        <w:t>附件</w:t>
      </w:r>
      <w:r w:rsidR="0069018F">
        <w:rPr>
          <w:rFonts w:eastAsia="仿宋_GB2312" w:hint="eastAsia"/>
          <w:b/>
        </w:rPr>
        <w:t>V</w:t>
      </w:r>
      <w:r w:rsidR="00CF730E">
        <w:rPr>
          <w:rFonts w:eastAsia="仿宋_GB2312" w:hint="eastAsia"/>
          <w:b/>
        </w:rPr>
        <w:t>-1</w:t>
      </w:r>
    </w:p>
    <w:p w:rsidR="0053307C" w:rsidRDefault="0053307C" w:rsidP="006255DC">
      <w:pPr>
        <w:spacing w:beforeLines="50" w:before="156" w:afterLines="30" w:after="93" w:line="400" w:lineRule="exact"/>
        <w:jc w:val="center"/>
        <w:rPr>
          <w:rFonts w:eastAsia="仿宋_GB2312"/>
          <w:b/>
          <w:sz w:val="24"/>
        </w:rPr>
      </w:pPr>
    </w:p>
    <w:p w:rsidR="00EC2BCE" w:rsidRDefault="00EC2BCE" w:rsidP="006255DC">
      <w:pPr>
        <w:spacing w:beforeLines="50" w:before="156" w:afterLines="30" w:after="93" w:line="400" w:lineRule="exact"/>
        <w:jc w:val="center"/>
        <w:rPr>
          <w:rFonts w:eastAsia="仿宋_GB2312"/>
          <w:b/>
          <w:sz w:val="24"/>
        </w:rPr>
      </w:pPr>
    </w:p>
    <w:p w:rsidR="00EC2BCE" w:rsidRDefault="00EC2BCE" w:rsidP="006255DC">
      <w:pPr>
        <w:spacing w:beforeLines="50" w:before="156" w:afterLines="30" w:after="93" w:line="400" w:lineRule="exact"/>
        <w:jc w:val="center"/>
        <w:rPr>
          <w:rFonts w:eastAsia="仿宋_GB2312"/>
          <w:b/>
          <w:sz w:val="24"/>
        </w:rPr>
      </w:pPr>
    </w:p>
    <w:p w:rsidR="00EC2BCE" w:rsidRPr="00EC2BCE" w:rsidRDefault="00EC2BCE" w:rsidP="006255DC">
      <w:pPr>
        <w:spacing w:beforeLines="50" w:before="156" w:afterLines="30" w:after="93" w:line="400" w:lineRule="exact"/>
        <w:jc w:val="center"/>
        <w:rPr>
          <w:rFonts w:eastAsia="仿宋_GB2312"/>
          <w:b/>
          <w:sz w:val="24"/>
        </w:rPr>
      </w:pPr>
    </w:p>
    <w:p w:rsidR="0053307C" w:rsidRPr="00EC2BCE" w:rsidRDefault="0053307C" w:rsidP="006255DC">
      <w:pPr>
        <w:spacing w:beforeLines="50" w:before="156" w:afterLines="30" w:after="93" w:line="400" w:lineRule="exact"/>
        <w:jc w:val="center"/>
        <w:rPr>
          <w:rFonts w:eastAsia="仿宋_GB2312"/>
          <w:b/>
          <w:sz w:val="24"/>
        </w:rPr>
      </w:pPr>
    </w:p>
    <w:p w:rsidR="0053307C" w:rsidRPr="00EC2BCE" w:rsidRDefault="0053307C" w:rsidP="006255DC">
      <w:pPr>
        <w:spacing w:beforeLines="50" w:before="156" w:afterLines="30" w:after="93" w:line="400" w:lineRule="exact"/>
        <w:jc w:val="center"/>
        <w:rPr>
          <w:rFonts w:eastAsia="仿宋_GB2312"/>
          <w:b/>
          <w:sz w:val="24"/>
        </w:rPr>
      </w:pPr>
    </w:p>
    <w:p w:rsidR="008E64A7" w:rsidRDefault="00CE2747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  <w:r>
        <w:rPr>
          <w:rFonts w:ascii="仿宋_GB2312" w:eastAsia="仿宋_GB2312" w:hAnsi="Arial" w:cs="Arial" w:hint="eastAsia"/>
          <w:b/>
          <w:sz w:val="48"/>
          <w:szCs w:val="48"/>
        </w:rPr>
        <w:t>垂直电梯</w:t>
      </w:r>
      <w:bookmarkStart w:id="0" w:name="_GoBack"/>
      <w:bookmarkEnd w:id="0"/>
      <w:r w:rsidR="000A094A">
        <w:rPr>
          <w:rFonts w:ascii="仿宋_GB2312" w:eastAsia="仿宋_GB2312" w:hAnsi="Arial" w:cs="Arial" w:hint="eastAsia"/>
          <w:b/>
          <w:sz w:val="48"/>
          <w:szCs w:val="48"/>
        </w:rPr>
        <w:t>控制柜</w:t>
      </w:r>
    </w:p>
    <w:p w:rsidR="0053307C" w:rsidRDefault="00B614EC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  <w:r>
        <w:rPr>
          <w:rFonts w:ascii="仿宋_GB2312" w:eastAsia="仿宋_GB2312" w:hAnsi="Arial" w:cs="Arial" w:hint="eastAsia"/>
          <w:b/>
          <w:sz w:val="48"/>
          <w:szCs w:val="48"/>
        </w:rPr>
        <w:t>型式试验技术</w:t>
      </w:r>
      <w:r w:rsidR="0053307C" w:rsidRPr="00EC2BCE">
        <w:rPr>
          <w:rFonts w:ascii="仿宋_GB2312" w:eastAsia="仿宋_GB2312" w:hAnsi="Arial" w:cs="Arial" w:hint="eastAsia"/>
          <w:b/>
          <w:sz w:val="48"/>
          <w:szCs w:val="48"/>
        </w:rPr>
        <w:t>资料</w:t>
      </w:r>
      <w:r w:rsidR="002038CD">
        <w:rPr>
          <w:rFonts w:ascii="仿宋_GB2312" w:eastAsia="仿宋_GB2312" w:hAnsi="Arial" w:cs="Arial" w:hint="eastAsia"/>
          <w:b/>
          <w:sz w:val="48"/>
          <w:szCs w:val="48"/>
        </w:rPr>
        <w:t>要求</w:t>
      </w:r>
    </w:p>
    <w:p w:rsidR="00C73E44" w:rsidRDefault="00C73E44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</w:p>
    <w:p w:rsidR="00C73E44" w:rsidRDefault="00C73E44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</w:p>
    <w:p w:rsidR="00C73E44" w:rsidRDefault="00C73E44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</w:p>
    <w:p w:rsidR="00C73E44" w:rsidRDefault="00C73E44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</w:p>
    <w:p w:rsidR="00C73E44" w:rsidRDefault="00C73E44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</w:p>
    <w:p w:rsidR="00C73E44" w:rsidRDefault="00C73E44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</w:p>
    <w:p w:rsidR="00C73E44" w:rsidRDefault="00C73E44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</w:p>
    <w:p w:rsidR="00C73E44" w:rsidRDefault="00C73E44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</w:p>
    <w:p w:rsidR="00CF730E" w:rsidRDefault="00CF730E" w:rsidP="0053307C">
      <w:pPr>
        <w:widowControl/>
        <w:jc w:val="center"/>
        <w:rPr>
          <w:rFonts w:ascii="仿宋_GB2312" w:eastAsia="仿宋_GB2312" w:hAnsi="Arial" w:cs="Arial" w:hint="eastAsia"/>
          <w:b/>
          <w:sz w:val="48"/>
          <w:szCs w:val="48"/>
        </w:rPr>
      </w:pPr>
    </w:p>
    <w:p w:rsidR="00CF730E" w:rsidRDefault="00CF730E" w:rsidP="00CF730E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  <w:r>
        <w:rPr>
          <w:rFonts w:ascii="仿宋_GB2312" w:eastAsia="仿宋_GB2312" w:hAnsi="Arial" w:cs="Arial"/>
          <w:b/>
          <w:noProof/>
          <w:sz w:val="48"/>
          <w:szCs w:val="48"/>
        </w:rPr>
        <w:drawing>
          <wp:inline distT="0" distB="0" distL="0" distR="0" wp14:anchorId="3ACAEE32" wp14:editId="1620D6EC">
            <wp:extent cx="1411200" cy="72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特检院logo - 去文字.e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Arial" w:cs="Arial" w:hint="eastAsia"/>
          <w:b/>
          <w:sz w:val="48"/>
          <w:szCs w:val="48"/>
        </w:rPr>
        <w:t xml:space="preserve"> </w:t>
      </w:r>
      <w:r>
        <w:rPr>
          <w:rFonts w:ascii="仿宋_GB2312" w:eastAsia="仿宋_GB2312" w:hAnsi="Arial" w:cs="Arial"/>
          <w:b/>
          <w:noProof/>
          <w:sz w:val="48"/>
          <w:szCs w:val="48"/>
        </w:rPr>
        <w:drawing>
          <wp:inline distT="0" distB="0" distL="0" distR="0" wp14:anchorId="04E1DEA6" wp14:editId="682741A5">
            <wp:extent cx="1738800" cy="72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电梯中心logo 无文字.e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8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30E" w:rsidRDefault="00CF730E" w:rsidP="00CF730E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</w:p>
    <w:p w:rsidR="00CF730E" w:rsidRPr="00040F60" w:rsidRDefault="00CF730E" w:rsidP="00CF730E">
      <w:pPr>
        <w:widowControl/>
        <w:jc w:val="center"/>
        <w:rPr>
          <w:rFonts w:ascii="仿宋_GB2312" w:eastAsia="仿宋_GB2312" w:hAnsi="Arial" w:cs="Arial"/>
          <w:b/>
          <w:sz w:val="40"/>
          <w:szCs w:val="48"/>
        </w:rPr>
      </w:pPr>
      <w:r w:rsidRPr="00040F60">
        <w:rPr>
          <w:rFonts w:ascii="仿宋_GB2312" w:eastAsia="仿宋_GB2312" w:hAnsi="Arial" w:cs="Arial" w:hint="eastAsia"/>
          <w:b/>
          <w:sz w:val="40"/>
          <w:szCs w:val="48"/>
        </w:rPr>
        <w:t>广东省特种设备检测研究院</w:t>
      </w:r>
    </w:p>
    <w:p w:rsidR="00906CC7" w:rsidRDefault="00CF730E" w:rsidP="00CF730E">
      <w:pPr>
        <w:widowControl/>
        <w:jc w:val="center"/>
        <w:rPr>
          <w:rFonts w:ascii="仿宋_GB2312" w:eastAsia="仿宋_GB2312"/>
          <w:b/>
          <w:color w:val="000000"/>
          <w:sz w:val="28"/>
          <w:szCs w:val="28"/>
        </w:rPr>
        <w:sectPr w:rsidR="00906CC7" w:rsidSect="00402A72">
          <w:headerReference w:type="even" r:id="rId10"/>
          <w:footerReference w:type="default" r:id="rId11"/>
          <w:headerReference w:type="first" r:id="rId12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040F60">
        <w:rPr>
          <w:rFonts w:ascii="仿宋_GB2312" w:eastAsia="仿宋_GB2312" w:hAnsi="Arial" w:cs="Arial" w:hint="eastAsia"/>
          <w:b/>
          <w:sz w:val="40"/>
          <w:szCs w:val="48"/>
        </w:rPr>
        <w:t>国家电梯质量监督检验中心（广东）</w:t>
      </w:r>
    </w:p>
    <w:p w:rsidR="00F11DBB" w:rsidRDefault="00F11DBB" w:rsidP="008E64A7">
      <w:pPr>
        <w:ind w:firstLineChars="200" w:firstLine="420"/>
        <w:rPr>
          <w:rFonts w:eastAsia="仿宋_GB2312"/>
          <w:szCs w:val="21"/>
        </w:rPr>
      </w:pPr>
      <w:r w:rsidRPr="008E64A7">
        <w:rPr>
          <w:rFonts w:eastAsia="仿宋_GB2312" w:hint="eastAsia"/>
          <w:szCs w:val="21"/>
        </w:rPr>
        <w:lastRenderedPageBreak/>
        <w:t>申请单位应按照以下要求提供相关资料，并对其进行分类整理，以便审查。</w:t>
      </w:r>
    </w:p>
    <w:p w:rsidR="00E612A1" w:rsidRDefault="00E612A1" w:rsidP="00E612A1">
      <w:pPr>
        <w:spacing w:line="480" w:lineRule="auto"/>
        <w:rPr>
          <w:rFonts w:eastAsia="仿宋_GB2312"/>
          <w:b/>
          <w:sz w:val="22"/>
          <w:szCs w:val="21"/>
        </w:rPr>
      </w:pPr>
      <w:r>
        <w:rPr>
          <w:rFonts w:eastAsia="仿宋_GB2312" w:hint="eastAsia"/>
          <w:b/>
          <w:sz w:val="22"/>
          <w:szCs w:val="21"/>
        </w:rPr>
        <w:t>0</w:t>
      </w:r>
      <w:r>
        <w:rPr>
          <w:rFonts w:eastAsia="仿宋_GB2312"/>
          <w:b/>
          <w:sz w:val="22"/>
          <w:szCs w:val="21"/>
        </w:rPr>
        <w:t xml:space="preserve">  </w:t>
      </w:r>
      <w:r>
        <w:rPr>
          <w:rFonts w:eastAsia="仿宋_GB2312" w:hint="eastAsia"/>
          <w:b/>
          <w:sz w:val="22"/>
          <w:szCs w:val="21"/>
        </w:rPr>
        <w:t>申请资料</w:t>
      </w:r>
    </w:p>
    <w:p w:rsidR="00E612A1" w:rsidRDefault="00E612A1" w:rsidP="00E612A1">
      <w:pPr>
        <w:pStyle w:val="a3"/>
        <w:numPr>
          <w:ilvl w:val="0"/>
          <w:numId w:val="21"/>
        </w:numPr>
        <w:ind w:firstLineChars="0"/>
        <w:rPr>
          <w:rFonts w:eastAsia="仿宋_GB2312"/>
          <w:szCs w:val="21"/>
        </w:rPr>
      </w:pPr>
      <w:r w:rsidRPr="00F55FC4">
        <w:rPr>
          <w:rFonts w:eastAsia="仿宋_GB2312" w:hint="eastAsia"/>
          <w:szCs w:val="21"/>
        </w:rPr>
        <w:t>电梯型式试验申请表</w:t>
      </w:r>
      <w:r>
        <w:rPr>
          <w:rFonts w:eastAsia="仿宋_GB2312" w:hint="eastAsia"/>
          <w:szCs w:val="21"/>
        </w:rPr>
        <w:t>；</w:t>
      </w:r>
    </w:p>
    <w:p w:rsidR="00E612A1" w:rsidRDefault="00E612A1" w:rsidP="00E612A1">
      <w:pPr>
        <w:pStyle w:val="a3"/>
        <w:numPr>
          <w:ilvl w:val="0"/>
          <w:numId w:val="21"/>
        </w:numPr>
        <w:ind w:firstLineChars="0"/>
        <w:rPr>
          <w:rFonts w:eastAsia="仿宋_GB2312"/>
          <w:szCs w:val="21"/>
        </w:rPr>
      </w:pPr>
      <w:r w:rsidRPr="00F55FC4">
        <w:rPr>
          <w:rFonts w:eastAsia="仿宋_GB2312" w:hint="eastAsia"/>
          <w:szCs w:val="21"/>
        </w:rPr>
        <w:t>电梯安装告知书扫描件（如有）</w:t>
      </w:r>
      <w:r>
        <w:rPr>
          <w:rFonts w:eastAsia="仿宋_GB2312" w:hint="eastAsia"/>
          <w:szCs w:val="21"/>
        </w:rPr>
        <w:t>；</w:t>
      </w:r>
    </w:p>
    <w:p w:rsidR="00E612A1" w:rsidRDefault="00E612A1" w:rsidP="00E612A1">
      <w:pPr>
        <w:pStyle w:val="a3"/>
        <w:numPr>
          <w:ilvl w:val="0"/>
          <w:numId w:val="21"/>
        </w:numPr>
        <w:ind w:firstLineChars="0"/>
        <w:rPr>
          <w:rFonts w:eastAsia="仿宋_GB2312"/>
          <w:szCs w:val="21"/>
        </w:rPr>
      </w:pPr>
      <w:r w:rsidRPr="00F55FC4">
        <w:rPr>
          <w:rFonts w:eastAsia="仿宋_GB2312" w:hint="eastAsia"/>
          <w:szCs w:val="21"/>
        </w:rPr>
        <w:t>特种设备行政许可受理决定书（如有）</w:t>
      </w:r>
      <w:r>
        <w:rPr>
          <w:rFonts w:eastAsia="仿宋_GB2312" w:hint="eastAsia"/>
          <w:szCs w:val="21"/>
        </w:rPr>
        <w:t>；</w:t>
      </w:r>
    </w:p>
    <w:p w:rsidR="00E612A1" w:rsidRDefault="00E612A1" w:rsidP="00E612A1">
      <w:pPr>
        <w:pStyle w:val="a3"/>
        <w:numPr>
          <w:ilvl w:val="0"/>
          <w:numId w:val="21"/>
        </w:numPr>
        <w:ind w:firstLineChars="0"/>
        <w:rPr>
          <w:rFonts w:eastAsia="仿宋_GB2312"/>
          <w:szCs w:val="21"/>
        </w:rPr>
      </w:pPr>
      <w:r w:rsidRPr="00F55FC4">
        <w:rPr>
          <w:rFonts w:eastAsia="仿宋_GB2312" w:hint="eastAsia"/>
          <w:szCs w:val="21"/>
        </w:rPr>
        <w:t>申请</w:t>
      </w:r>
      <w:r>
        <w:rPr>
          <w:rFonts w:eastAsia="仿宋_GB2312" w:hint="eastAsia"/>
          <w:szCs w:val="21"/>
        </w:rPr>
        <w:t>（</w:t>
      </w:r>
      <w:r w:rsidRPr="00F55FC4">
        <w:rPr>
          <w:rFonts w:eastAsia="仿宋_GB2312" w:hint="eastAsia"/>
          <w:szCs w:val="21"/>
        </w:rPr>
        <w:t>制造</w:t>
      </w:r>
      <w:r>
        <w:rPr>
          <w:rFonts w:eastAsia="仿宋_GB2312" w:hint="eastAsia"/>
          <w:szCs w:val="21"/>
        </w:rPr>
        <w:t>）</w:t>
      </w:r>
      <w:r w:rsidRPr="00F55FC4">
        <w:rPr>
          <w:rFonts w:eastAsia="仿宋_GB2312" w:hint="eastAsia"/>
          <w:szCs w:val="21"/>
        </w:rPr>
        <w:t>单位营业执照</w:t>
      </w:r>
      <w:r>
        <w:rPr>
          <w:rFonts w:eastAsia="仿宋_GB2312" w:hint="eastAsia"/>
          <w:szCs w:val="21"/>
        </w:rPr>
        <w:t>扫描件；</w:t>
      </w:r>
    </w:p>
    <w:p w:rsidR="00E612A1" w:rsidRDefault="00E612A1" w:rsidP="00E612A1">
      <w:pPr>
        <w:pStyle w:val="a3"/>
        <w:numPr>
          <w:ilvl w:val="0"/>
          <w:numId w:val="21"/>
        </w:numPr>
        <w:ind w:firstLineChars="0"/>
        <w:rPr>
          <w:rFonts w:eastAsia="仿宋_GB2312"/>
          <w:szCs w:val="21"/>
        </w:rPr>
      </w:pPr>
      <w:r w:rsidRPr="00F55FC4">
        <w:rPr>
          <w:rFonts w:eastAsia="仿宋_GB2312" w:hint="eastAsia"/>
          <w:szCs w:val="21"/>
        </w:rPr>
        <w:t>制造单位制造许可证</w:t>
      </w:r>
      <w:r>
        <w:rPr>
          <w:rFonts w:eastAsia="仿宋_GB2312" w:hint="eastAsia"/>
          <w:szCs w:val="21"/>
        </w:rPr>
        <w:t>扫描件</w:t>
      </w:r>
      <w:r w:rsidRPr="00F55FC4">
        <w:rPr>
          <w:rFonts w:eastAsia="仿宋_GB2312" w:hint="eastAsia"/>
          <w:szCs w:val="21"/>
        </w:rPr>
        <w:t>（如有）</w:t>
      </w:r>
      <w:r>
        <w:rPr>
          <w:rFonts w:eastAsia="仿宋_GB2312" w:hint="eastAsia"/>
          <w:szCs w:val="21"/>
        </w:rPr>
        <w:t>；</w:t>
      </w:r>
    </w:p>
    <w:p w:rsidR="00E612A1" w:rsidRPr="00F55FC4" w:rsidRDefault="00E612A1" w:rsidP="00E612A1">
      <w:pPr>
        <w:pStyle w:val="a3"/>
        <w:numPr>
          <w:ilvl w:val="0"/>
          <w:numId w:val="21"/>
        </w:numPr>
        <w:ind w:firstLineChars="0"/>
        <w:rPr>
          <w:rFonts w:eastAsia="仿宋_GB2312"/>
          <w:szCs w:val="21"/>
        </w:rPr>
      </w:pPr>
      <w:r w:rsidRPr="00F55FC4">
        <w:rPr>
          <w:rFonts w:eastAsia="仿宋_GB2312" w:hint="eastAsia"/>
          <w:szCs w:val="21"/>
        </w:rPr>
        <w:t>申请单位税务开票资料，以及本次开具的发票类型（在</w:t>
      </w:r>
      <w:r>
        <w:rPr>
          <w:rFonts w:eastAsia="仿宋_GB2312" w:hint="eastAsia"/>
          <w:szCs w:val="21"/>
        </w:rPr>
        <w:t>《</w:t>
      </w:r>
      <w:r w:rsidRPr="00F55FC4">
        <w:rPr>
          <w:rFonts w:eastAsia="仿宋_GB2312" w:hint="eastAsia"/>
          <w:szCs w:val="21"/>
        </w:rPr>
        <w:t>检验协议</w:t>
      </w:r>
      <w:r>
        <w:rPr>
          <w:rFonts w:eastAsia="仿宋_GB2312" w:hint="eastAsia"/>
          <w:szCs w:val="21"/>
        </w:rPr>
        <w:t>》</w:t>
      </w:r>
      <w:r w:rsidRPr="00F55FC4">
        <w:rPr>
          <w:rFonts w:eastAsia="仿宋_GB2312" w:hint="eastAsia"/>
          <w:szCs w:val="21"/>
        </w:rPr>
        <w:t>中选择）</w:t>
      </w:r>
      <w:r>
        <w:rPr>
          <w:rFonts w:eastAsia="仿宋_GB2312" w:hint="eastAsia"/>
          <w:szCs w:val="21"/>
        </w:rPr>
        <w:t>。</w:t>
      </w:r>
    </w:p>
    <w:p w:rsidR="00855108" w:rsidRPr="00395123" w:rsidRDefault="00855108" w:rsidP="00855108">
      <w:pPr>
        <w:spacing w:line="480" w:lineRule="auto"/>
        <w:rPr>
          <w:rFonts w:eastAsia="仿宋_GB2312"/>
          <w:b/>
          <w:szCs w:val="21"/>
        </w:rPr>
      </w:pPr>
      <w:r w:rsidRPr="00395123">
        <w:rPr>
          <w:rFonts w:eastAsia="仿宋_GB2312"/>
          <w:b/>
          <w:szCs w:val="21"/>
        </w:rPr>
        <w:t xml:space="preserve">1  </w:t>
      </w:r>
      <w:r w:rsidRPr="00395123">
        <w:rPr>
          <w:rFonts w:eastAsia="仿宋_GB2312"/>
          <w:b/>
          <w:szCs w:val="21"/>
        </w:rPr>
        <w:t>产品合格证明及说明文件</w:t>
      </w:r>
    </w:p>
    <w:p w:rsidR="00855108" w:rsidRPr="00855108" w:rsidRDefault="00855108" w:rsidP="00F91478">
      <w:pPr>
        <w:pStyle w:val="a3"/>
        <w:numPr>
          <w:ilvl w:val="0"/>
          <w:numId w:val="44"/>
        </w:numPr>
        <w:ind w:firstLineChars="0"/>
        <w:rPr>
          <w:rFonts w:eastAsia="仿宋_GB2312"/>
          <w:szCs w:val="21"/>
        </w:rPr>
      </w:pPr>
      <w:r w:rsidRPr="00855108">
        <w:rPr>
          <w:rFonts w:eastAsia="仿宋_GB2312"/>
          <w:szCs w:val="21"/>
        </w:rPr>
        <w:t>产品质量合格证明文件，包括合格证（</w:t>
      </w:r>
      <w:proofErr w:type="gramStart"/>
      <w:r w:rsidRPr="00855108">
        <w:rPr>
          <w:rFonts w:eastAsia="仿宋_GB2312"/>
          <w:szCs w:val="21"/>
        </w:rPr>
        <w:t>含数据</w:t>
      </w:r>
      <w:proofErr w:type="gramEnd"/>
      <w:r w:rsidRPr="00855108">
        <w:rPr>
          <w:rFonts w:eastAsia="仿宋_GB2312"/>
          <w:szCs w:val="21"/>
        </w:rPr>
        <w:t>报告，注）、产品质量证明书等；</w:t>
      </w:r>
    </w:p>
    <w:p w:rsidR="00855108" w:rsidRPr="00855108" w:rsidRDefault="000A094A" w:rsidP="00F91478">
      <w:pPr>
        <w:pStyle w:val="a3"/>
        <w:numPr>
          <w:ilvl w:val="0"/>
          <w:numId w:val="44"/>
        </w:numPr>
        <w:ind w:firstLineChars="0"/>
        <w:rPr>
          <w:rFonts w:eastAsia="仿宋_GB2312"/>
          <w:szCs w:val="21"/>
        </w:rPr>
      </w:pPr>
      <w:r w:rsidRPr="000A094A">
        <w:rPr>
          <w:rFonts w:eastAsia="仿宋_GB2312" w:hint="eastAsia"/>
          <w:szCs w:val="21"/>
        </w:rPr>
        <w:t>安装、调试、使用、维护说明书</w:t>
      </w:r>
      <w:r w:rsidR="00855108" w:rsidRPr="00855108">
        <w:rPr>
          <w:rFonts w:eastAsia="仿宋_GB2312"/>
          <w:szCs w:val="21"/>
        </w:rPr>
        <w:t>；</w:t>
      </w:r>
    </w:p>
    <w:p w:rsidR="00855108" w:rsidRPr="00BD0C5B" w:rsidRDefault="00855108" w:rsidP="00855108">
      <w:pPr>
        <w:rPr>
          <w:rFonts w:eastAsia="仿宋_GB2312"/>
          <w:b/>
          <w:sz w:val="18"/>
          <w:szCs w:val="21"/>
        </w:rPr>
      </w:pPr>
      <w:r w:rsidRPr="00BD0C5B">
        <w:rPr>
          <w:rFonts w:eastAsia="仿宋_GB2312"/>
          <w:b/>
          <w:sz w:val="18"/>
          <w:szCs w:val="21"/>
        </w:rPr>
        <w:t>注：产品数据报告，可以按照</w:t>
      </w:r>
      <w:r w:rsidR="00701AD4" w:rsidRPr="00BD0C5B">
        <w:rPr>
          <w:rFonts w:eastAsia="仿宋_GB2312" w:hint="eastAsia"/>
          <w:b/>
          <w:sz w:val="18"/>
          <w:szCs w:val="21"/>
        </w:rPr>
        <w:t>表</w:t>
      </w:r>
      <w:r w:rsidR="00DA2405">
        <w:rPr>
          <w:rFonts w:eastAsia="仿宋_GB2312" w:hint="eastAsia"/>
          <w:b/>
          <w:sz w:val="18"/>
          <w:szCs w:val="21"/>
        </w:rPr>
        <w:t>1</w:t>
      </w:r>
      <w:r w:rsidR="003A0288">
        <w:rPr>
          <w:rFonts w:eastAsia="仿宋_GB2312" w:hint="eastAsia"/>
          <w:b/>
          <w:sz w:val="18"/>
          <w:szCs w:val="21"/>
        </w:rPr>
        <w:t>或表</w:t>
      </w:r>
      <w:r w:rsidR="003A0288">
        <w:rPr>
          <w:rFonts w:eastAsia="仿宋_GB2312" w:hint="eastAsia"/>
          <w:b/>
          <w:sz w:val="18"/>
          <w:szCs w:val="21"/>
        </w:rPr>
        <w:t>2</w:t>
      </w:r>
      <w:r w:rsidRPr="00BD0C5B">
        <w:rPr>
          <w:rFonts w:eastAsia="仿宋_GB2312"/>
          <w:b/>
          <w:sz w:val="18"/>
          <w:szCs w:val="21"/>
        </w:rPr>
        <w:t>编排。</w:t>
      </w:r>
    </w:p>
    <w:p w:rsidR="00855108" w:rsidRPr="00395123" w:rsidRDefault="00855108" w:rsidP="00855108">
      <w:pPr>
        <w:spacing w:line="480" w:lineRule="auto"/>
        <w:rPr>
          <w:rFonts w:eastAsia="仿宋_GB2312"/>
          <w:b/>
          <w:szCs w:val="21"/>
        </w:rPr>
      </w:pPr>
      <w:r w:rsidRPr="00395123">
        <w:rPr>
          <w:rFonts w:eastAsia="仿宋_GB2312"/>
          <w:b/>
          <w:szCs w:val="21"/>
        </w:rPr>
        <w:t xml:space="preserve">2  </w:t>
      </w:r>
      <w:r w:rsidR="000A094A" w:rsidRPr="00395123">
        <w:rPr>
          <w:rFonts w:eastAsia="仿宋_GB2312" w:hint="eastAsia"/>
          <w:b/>
          <w:szCs w:val="21"/>
        </w:rPr>
        <w:t>主要参数配置技术资料</w:t>
      </w:r>
    </w:p>
    <w:p w:rsidR="000A094A" w:rsidRPr="000A094A" w:rsidRDefault="000A094A" w:rsidP="000A094A">
      <w:pPr>
        <w:pStyle w:val="a3"/>
        <w:numPr>
          <w:ilvl w:val="0"/>
          <w:numId w:val="23"/>
        </w:numPr>
        <w:ind w:firstLine="420"/>
        <w:rPr>
          <w:rFonts w:eastAsia="仿宋_GB2312"/>
          <w:szCs w:val="21"/>
        </w:rPr>
      </w:pPr>
      <w:r w:rsidRPr="000A094A">
        <w:rPr>
          <w:rFonts w:eastAsia="仿宋_GB2312" w:hint="eastAsia"/>
          <w:szCs w:val="21"/>
        </w:rPr>
        <w:t>适用电梯设备类别；</w:t>
      </w:r>
    </w:p>
    <w:p w:rsidR="000A094A" w:rsidRPr="000A094A" w:rsidRDefault="000A094A" w:rsidP="000A094A">
      <w:pPr>
        <w:pStyle w:val="a3"/>
        <w:numPr>
          <w:ilvl w:val="0"/>
          <w:numId w:val="23"/>
        </w:numPr>
        <w:ind w:firstLine="420"/>
        <w:rPr>
          <w:rFonts w:eastAsia="仿宋_GB2312"/>
          <w:szCs w:val="21"/>
        </w:rPr>
      </w:pPr>
      <w:r w:rsidRPr="000A094A">
        <w:rPr>
          <w:rFonts w:eastAsia="仿宋_GB2312" w:hint="eastAsia"/>
          <w:szCs w:val="21"/>
        </w:rPr>
        <w:t>适用电梯设备品种；</w:t>
      </w:r>
    </w:p>
    <w:p w:rsidR="000A094A" w:rsidRPr="000A094A" w:rsidRDefault="000A094A" w:rsidP="000A094A">
      <w:pPr>
        <w:pStyle w:val="a3"/>
        <w:numPr>
          <w:ilvl w:val="0"/>
          <w:numId w:val="23"/>
        </w:numPr>
        <w:ind w:firstLine="420"/>
        <w:rPr>
          <w:rFonts w:eastAsia="仿宋_GB2312"/>
          <w:szCs w:val="21"/>
        </w:rPr>
      </w:pPr>
      <w:r w:rsidRPr="000A094A">
        <w:rPr>
          <w:rFonts w:eastAsia="仿宋_GB2312" w:hint="eastAsia"/>
          <w:szCs w:val="21"/>
        </w:rPr>
        <w:t>适用电梯的额定速度范围；</w:t>
      </w:r>
    </w:p>
    <w:p w:rsidR="000A094A" w:rsidRPr="000A094A" w:rsidRDefault="000A094A" w:rsidP="000A094A">
      <w:pPr>
        <w:pStyle w:val="a3"/>
        <w:numPr>
          <w:ilvl w:val="0"/>
          <w:numId w:val="23"/>
        </w:numPr>
        <w:ind w:firstLine="420"/>
        <w:rPr>
          <w:rFonts w:eastAsia="仿宋_GB2312"/>
          <w:szCs w:val="21"/>
        </w:rPr>
      </w:pPr>
      <w:r w:rsidRPr="000A094A">
        <w:rPr>
          <w:rFonts w:eastAsia="仿宋_GB2312" w:hint="eastAsia"/>
          <w:szCs w:val="21"/>
        </w:rPr>
        <w:t>适用电梯的驱动主机额定功率范围；</w:t>
      </w:r>
    </w:p>
    <w:p w:rsidR="000A094A" w:rsidRDefault="000A094A" w:rsidP="000A094A">
      <w:pPr>
        <w:pStyle w:val="a3"/>
        <w:numPr>
          <w:ilvl w:val="0"/>
          <w:numId w:val="23"/>
        </w:numPr>
        <w:ind w:firstLine="420"/>
        <w:rPr>
          <w:rFonts w:eastAsia="仿宋_GB2312"/>
          <w:szCs w:val="21"/>
        </w:rPr>
      </w:pPr>
      <w:r w:rsidRPr="000A094A">
        <w:rPr>
          <w:rFonts w:eastAsia="仿宋_GB2312" w:hint="eastAsia"/>
          <w:szCs w:val="21"/>
        </w:rPr>
        <w:t>适用电梯的液压泵站满负荷工作压力范围；</w:t>
      </w:r>
    </w:p>
    <w:p w:rsidR="000A094A" w:rsidRPr="000A094A" w:rsidRDefault="000A094A" w:rsidP="000A094A">
      <w:pPr>
        <w:pStyle w:val="a3"/>
        <w:numPr>
          <w:ilvl w:val="0"/>
          <w:numId w:val="23"/>
        </w:numPr>
        <w:ind w:firstLine="420"/>
        <w:rPr>
          <w:rFonts w:eastAsia="仿宋_GB2312"/>
          <w:szCs w:val="21"/>
        </w:rPr>
      </w:pPr>
      <w:r w:rsidRPr="000A094A">
        <w:rPr>
          <w:rFonts w:eastAsia="仿宋_GB2312" w:hint="eastAsia"/>
          <w:szCs w:val="21"/>
        </w:rPr>
        <w:t>特殊工作环境</w:t>
      </w:r>
      <w:r>
        <w:rPr>
          <w:rFonts w:eastAsia="仿宋_GB2312" w:hint="eastAsia"/>
          <w:szCs w:val="21"/>
        </w:rPr>
        <w:t>（</w:t>
      </w:r>
      <w:r w:rsidRPr="000A094A">
        <w:rPr>
          <w:rFonts w:eastAsia="仿宋_GB2312" w:hint="eastAsia"/>
          <w:szCs w:val="21"/>
        </w:rPr>
        <w:t>如室外型、防爆型</w:t>
      </w:r>
      <w:r>
        <w:rPr>
          <w:rFonts w:eastAsia="仿宋_GB2312" w:hint="eastAsia"/>
          <w:szCs w:val="21"/>
        </w:rPr>
        <w:t>）</w:t>
      </w:r>
      <w:r w:rsidRPr="000A094A">
        <w:rPr>
          <w:rFonts w:eastAsia="仿宋_GB2312" w:hint="eastAsia"/>
          <w:szCs w:val="21"/>
        </w:rPr>
        <w:t>适用情况</w:t>
      </w:r>
      <w:r>
        <w:rPr>
          <w:rFonts w:eastAsia="仿宋_GB2312" w:hint="eastAsia"/>
          <w:szCs w:val="21"/>
        </w:rPr>
        <w:t>。</w:t>
      </w:r>
    </w:p>
    <w:p w:rsidR="00855108" w:rsidRPr="00395123" w:rsidRDefault="00855108" w:rsidP="00C61713">
      <w:pPr>
        <w:spacing w:line="480" w:lineRule="auto"/>
        <w:rPr>
          <w:rFonts w:eastAsia="仿宋_GB2312"/>
          <w:b/>
          <w:szCs w:val="21"/>
        </w:rPr>
      </w:pPr>
      <w:r w:rsidRPr="00395123">
        <w:rPr>
          <w:rFonts w:eastAsia="仿宋_GB2312"/>
          <w:b/>
          <w:szCs w:val="21"/>
        </w:rPr>
        <w:t xml:space="preserve">3  </w:t>
      </w:r>
      <w:r w:rsidR="00395123" w:rsidRPr="00395123">
        <w:rPr>
          <w:rFonts w:eastAsia="仿宋_GB2312" w:hint="eastAsia"/>
          <w:b/>
          <w:szCs w:val="21"/>
        </w:rPr>
        <w:t>相关技术资料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电气原理图，电气接线图，电气元件代号说明，元器件安装布置图；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设计计算资料，包括调速装置选型计算、接触器选型计算、变压器选型计算；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运行控制功能说明，如电梯采用减行程缓冲器时对电梯驱动主机正常减速的监控、门开着情况下的平层和再平层控制、检修运行控制、紧急电动运行控制、对接操作运行控制、消防员电梯优先召回阶段和消防服务阶段的功能说明；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含有电子元件的安全电路、可编程电子安全相关系统型式试验报告和证书；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紧急和测试操作装置说明；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消防员操作模式说明；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调速装置、控制装置产品合格证、说明书；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接触器、接触器式继电器、继电器的类型证明；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安全触点开关的额定绝缘电压和外壳防护等级的证明文件；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针对电气故障防护的说明；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配置火灾报警探测系统的说明；</w:t>
      </w:r>
    </w:p>
    <w:p w:rsidR="00855108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特殊工作环境</w:t>
      </w:r>
      <w:r>
        <w:rPr>
          <w:rFonts w:eastAsia="仿宋_GB2312" w:hint="eastAsia"/>
          <w:szCs w:val="21"/>
        </w:rPr>
        <w:t>（</w:t>
      </w:r>
      <w:r w:rsidRPr="00395123">
        <w:rPr>
          <w:rFonts w:eastAsia="仿宋_GB2312" w:hint="eastAsia"/>
          <w:szCs w:val="21"/>
        </w:rPr>
        <w:t>如室外型、防爆型</w:t>
      </w:r>
      <w:r>
        <w:rPr>
          <w:rFonts w:eastAsia="仿宋_GB2312" w:hint="eastAsia"/>
          <w:szCs w:val="21"/>
        </w:rPr>
        <w:t>）</w:t>
      </w:r>
      <w:r w:rsidRPr="00395123">
        <w:rPr>
          <w:rFonts w:eastAsia="仿宋_GB2312" w:hint="eastAsia"/>
          <w:szCs w:val="21"/>
        </w:rPr>
        <w:t>措施说明</w:t>
      </w:r>
      <w:r w:rsidR="00855108" w:rsidRPr="00395123">
        <w:rPr>
          <w:rFonts w:eastAsia="仿宋_GB2312"/>
          <w:szCs w:val="21"/>
        </w:rPr>
        <w:t>。</w:t>
      </w:r>
    </w:p>
    <w:p w:rsidR="00855108" w:rsidRPr="00395123" w:rsidRDefault="00855108" w:rsidP="00AC1AA9">
      <w:pPr>
        <w:spacing w:line="480" w:lineRule="auto"/>
        <w:rPr>
          <w:rFonts w:eastAsia="仿宋_GB2312"/>
          <w:b/>
          <w:szCs w:val="21"/>
        </w:rPr>
      </w:pPr>
      <w:r w:rsidRPr="00395123">
        <w:rPr>
          <w:rFonts w:eastAsia="仿宋_GB2312"/>
          <w:b/>
          <w:szCs w:val="21"/>
        </w:rPr>
        <w:t xml:space="preserve">4  </w:t>
      </w:r>
      <w:r w:rsidRPr="00395123">
        <w:rPr>
          <w:rFonts w:eastAsia="仿宋_GB2312"/>
          <w:b/>
          <w:szCs w:val="21"/>
        </w:rPr>
        <w:t>连续运行试验记录和报告</w:t>
      </w:r>
    </w:p>
    <w:p w:rsidR="00395123" w:rsidRDefault="00395123" w:rsidP="00AC1AA9">
      <w:pPr>
        <w:spacing w:line="480" w:lineRule="auto"/>
        <w:rPr>
          <w:rFonts w:eastAsia="仿宋_GB2312"/>
          <w:b/>
          <w:szCs w:val="21"/>
        </w:rPr>
      </w:pPr>
      <w:r w:rsidRPr="00395123">
        <w:rPr>
          <w:rFonts w:eastAsia="仿宋_GB2312" w:hint="eastAsia"/>
          <w:b/>
          <w:szCs w:val="21"/>
        </w:rPr>
        <w:t>4.1</w:t>
      </w:r>
      <w:r>
        <w:rPr>
          <w:rFonts w:eastAsia="仿宋_GB2312" w:hint="eastAsia"/>
          <w:b/>
          <w:szCs w:val="21"/>
        </w:rPr>
        <w:t xml:space="preserve">  </w:t>
      </w:r>
      <w:r>
        <w:rPr>
          <w:rFonts w:eastAsia="仿宋_GB2312" w:hint="eastAsia"/>
          <w:b/>
          <w:szCs w:val="21"/>
        </w:rPr>
        <w:t>一般要求</w:t>
      </w:r>
    </w:p>
    <w:p w:rsidR="00395123" w:rsidRPr="00395123" w:rsidRDefault="00395123" w:rsidP="00AC1AA9">
      <w:pPr>
        <w:spacing w:line="480" w:lineRule="auto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 xml:space="preserve">4.1.1  </w:t>
      </w:r>
      <w:r w:rsidRPr="00395123">
        <w:rPr>
          <w:rFonts w:eastAsia="仿宋_GB2312"/>
        </w:rPr>
        <w:t>曳引与强制驱动电梯、液压驱动电梯、消防员电梯和防爆电梯</w:t>
      </w:r>
    </w:p>
    <w:p w:rsidR="00855108" w:rsidRDefault="00395123" w:rsidP="00AC1AA9">
      <w:pPr>
        <w:ind w:firstLineChars="200" w:firstLine="42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lastRenderedPageBreak/>
        <w:t>曳引与强制驱动电梯、液压驱动电梯、消防员电梯、防爆电梯控制柜可靠运行</w:t>
      </w:r>
      <w:r w:rsidRPr="00395123">
        <w:rPr>
          <w:rFonts w:eastAsia="仿宋_GB2312" w:hint="eastAsia"/>
          <w:szCs w:val="21"/>
        </w:rPr>
        <w:t>60000</w:t>
      </w:r>
      <w:r w:rsidRPr="00395123">
        <w:rPr>
          <w:rFonts w:eastAsia="仿宋_GB2312" w:hint="eastAsia"/>
          <w:szCs w:val="21"/>
        </w:rPr>
        <w:t>次，运行工况按照</w:t>
      </w:r>
      <w:r w:rsidRPr="00395123">
        <w:rPr>
          <w:rFonts w:eastAsia="仿宋_GB2312" w:hint="eastAsia"/>
          <w:szCs w:val="21"/>
        </w:rPr>
        <w:t>GB/T 10058</w:t>
      </w:r>
      <w:r w:rsidRPr="00395123">
        <w:rPr>
          <w:rFonts w:eastAsia="仿宋_GB2312" w:hint="eastAsia"/>
          <w:szCs w:val="21"/>
        </w:rPr>
        <w:t>的规定，允许的故障次数为</w:t>
      </w:r>
      <w:r w:rsidRPr="00395123">
        <w:rPr>
          <w:rFonts w:eastAsia="仿宋_GB2312" w:hint="eastAsia"/>
          <w:szCs w:val="21"/>
        </w:rPr>
        <w:t>2</w:t>
      </w:r>
      <w:r>
        <w:rPr>
          <w:rFonts w:eastAsia="仿宋_GB2312" w:hint="eastAsia"/>
          <w:szCs w:val="21"/>
        </w:rPr>
        <w:t>次</w:t>
      </w:r>
      <w:r w:rsidR="00855108" w:rsidRPr="00855108">
        <w:rPr>
          <w:rFonts w:eastAsia="仿宋_GB2312"/>
          <w:szCs w:val="21"/>
        </w:rPr>
        <w:t>。</w:t>
      </w:r>
    </w:p>
    <w:p w:rsidR="00395123" w:rsidRPr="00395123" w:rsidRDefault="00395123" w:rsidP="00395123">
      <w:pPr>
        <w:spacing w:line="480" w:lineRule="auto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 xml:space="preserve">4.1.2  </w:t>
      </w:r>
      <w:r w:rsidRPr="00395123">
        <w:rPr>
          <w:rFonts w:eastAsia="仿宋_GB2312" w:hint="eastAsia"/>
        </w:rPr>
        <w:t>杂物</w:t>
      </w:r>
      <w:r w:rsidRPr="00395123">
        <w:rPr>
          <w:rFonts w:eastAsia="仿宋_GB2312"/>
        </w:rPr>
        <w:t>电梯</w:t>
      </w:r>
    </w:p>
    <w:p w:rsidR="00395123" w:rsidRDefault="00395123" w:rsidP="00395123">
      <w:pPr>
        <w:ind w:firstLineChars="200" w:firstLine="420"/>
        <w:rPr>
          <w:rFonts w:eastAsia="仿宋_GB2312"/>
        </w:rPr>
      </w:pPr>
      <w:r w:rsidRPr="00EE5F08">
        <w:rPr>
          <w:rFonts w:eastAsia="仿宋_GB2312"/>
        </w:rPr>
        <w:t>杂物电梯控制柜可靠运行</w:t>
      </w:r>
      <w:r w:rsidRPr="00EE5F08">
        <w:rPr>
          <w:rFonts w:eastAsia="仿宋_GB2312"/>
        </w:rPr>
        <w:t>10000</w:t>
      </w:r>
      <w:r w:rsidRPr="00EE5F08">
        <w:rPr>
          <w:rFonts w:eastAsia="仿宋_GB2312"/>
        </w:rPr>
        <w:t>次，允许的故障次数为</w:t>
      </w:r>
      <w:r w:rsidRPr="00EE5F08">
        <w:rPr>
          <w:rFonts w:eastAsia="仿宋_GB2312"/>
        </w:rPr>
        <w:t>5</w:t>
      </w:r>
      <w:r w:rsidRPr="00EE5F08">
        <w:rPr>
          <w:rFonts w:eastAsia="仿宋_GB2312"/>
        </w:rPr>
        <w:t>次。</w:t>
      </w:r>
    </w:p>
    <w:p w:rsidR="00855108" w:rsidRPr="00395123" w:rsidRDefault="00395123" w:rsidP="00AC1AA9">
      <w:pPr>
        <w:spacing w:line="480" w:lineRule="auto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4.2</w:t>
      </w:r>
      <w:r w:rsidR="00855108" w:rsidRPr="00395123">
        <w:rPr>
          <w:rFonts w:eastAsia="仿宋_GB2312"/>
          <w:szCs w:val="21"/>
        </w:rPr>
        <w:t xml:space="preserve">  </w:t>
      </w:r>
      <w:r w:rsidRPr="00395123">
        <w:rPr>
          <w:rFonts w:eastAsia="仿宋_GB2312"/>
        </w:rPr>
        <w:t>试验抽查</w:t>
      </w:r>
    </w:p>
    <w:p w:rsidR="00395123" w:rsidRPr="00395123" w:rsidRDefault="00395123" w:rsidP="00395123">
      <w:pPr>
        <w:ind w:firstLineChars="200" w:firstLine="42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连续运行试验在进行其他试验内容前由申请方自行开展，型式试验机构在连续运行试验过程中至少现场抽查</w:t>
      </w:r>
      <w:r w:rsidRPr="00395123">
        <w:rPr>
          <w:rFonts w:eastAsia="仿宋_GB2312" w:hint="eastAsia"/>
          <w:szCs w:val="21"/>
        </w:rPr>
        <w:t>1</w:t>
      </w:r>
      <w:r w:rsidRPr="00395123">
        <w:rPr>
          <w:rFonts w:eastAsia="仿宋_GB2312" w:hint="eastAsia"/>
          <w:szCs w:val="21"/>
        </w:rPr>
        <w:t>次，试验结束后在同一台样品上进行其他安全及性能项目的试验。制造单位应当提交自行完成连续运行试验的方案、详细记录、总结报告及其真实性声明。</w:t>
      </w:r>
    </w:p>
    <w:p w:rsidR="00395123" w:rsidRPr="00395123" w:rsidRDefault="00395123" w:rsidP="00395123">
      <w:pPr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连续运行试验方案应当包括以下内容：</w:t>
      </w:r>
    </w:p>
    <w:p w:rsidR="00395123" w:rsidRPr="00395123" w:rsidRDefault="00395123" w:rsidP="00395123">
      <w:pPr>
        <w:pStyle w:val="a3"/>
        <w:numPr>
          <w:ilvl w:val="0"/>
          <w:numId w:val="43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连续运行试验起止时间、具体试验日程；</w:t>
      </w:r>
    </w:p>
    <w:p w:rsidR="00395123" w:rsidRPr="00395123" w:rsidRDefault="00395123" w:rsidP="00395123">
      <w:pPr>
        <w:pStyle w:val="a3"/>
        <w:numPr>
          <w:ilvl w:val="0"/>
          <w:numId w:val="43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连续运行试验人员配置；</w:t>
      </w:r>
    </w:p>
    <w:p w:rsidR="00395123" w:rsidRPr="00395123" w:rsidRDefault="00395123" w:rsidP="00395123">
      <w:pPr>
        <w:pStyle w:val="a3"/>
        <w:numPr>
          <w:ilvl w:val="0"/>
          <w:numId w:val="43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连续运行试验工况；</w:t>
      </w:r>
    </w:p>
    <w:p w:rsidR="00395123" w:rsidRPr="00395123" w:rsidRDefault="00395123" w:rsidP="00395123">
      <w:pPr>
        <w:pStyle w:val="a3"/>
        <w:numPr>
          <w:ilvl w:val="0"/>
          <w:numId w:val="43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连续运行</w:t>
      </w:r>
      <w:r w:rsidR="001E6D5C">
        <w:rPr>
          <w:rFonts w:eastAsia="仿宋_GB2312" w:hint="eastAsia"/>
          <w:szCs w:val="21"/>
        </w:rPr>
        <w:t xml:space="preserve"> </w:t>
      </w:r>
      <w:r w:rsidRPr="00395123">
        <w:rPr>
          <w:rFonts w:eastAsia="仿宋_GB2312" w:hint="eastAsia"/>
          <w:szCs w:val="21"/>
        </w:rPr>
        <w:t>；</w:t>
      </w:r>
    </w:p>
    <w:p w:rsidR="00855108" w:rsidRPr="00395123" w:rsidRDefault="00395123" w:rsidP="00395123">
      <w:pPr>
        <w:pStyle w:val="a3"/>
        <w:numPr>
          <w:ilvl w:val="0"/>
          <w:numId w:val="43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建议的抽查见证点、真实性声明</w:t>
      </w:r>
      <w:r w:rsidR="00855108" w:rsidRPr="00395123">
        <w:rPr>
          <w:rFonts w:eastAsia="仿宋_GB2312"/>
          <w:szCs w:val="21"/>
        </w:rPr>
        <w:t>。</w:t>
      </w:r>
    </w:p>
    <w:p w:rsidR="00395123" w:rsidRPr="00395123" w:rsidRDefault="00395123" w:rsidP="00395123">
      <w:pPr>
        <w:spacing w:line="480" w:lineRule="auto"/>
        <w:rPr>
          <w:rFonts w:eastAsia="仿宋_GB2312"/>
          <w:b/>
          <w:szCs w:val="21"/>
        </w:rPr>
      </w:pPr>
      <w:r w:rsidRPr="00395123">
        <w:rPr>
          <w:rFonts w:eastAsia="仿宋_GB2312"/>
          <w:b/>
          <w:szCs w:val="21"/>
        </w:rPr>
        <w:t xml:space="preserve">4  </w:t>
      </w:r>
      <w:r w:rsidRPr="00EE5F08">
        <w:rPr>
          <w:rFonts w:eastAsia="仿宋_GB2312"/>
        </w:rPr>
        <w:t>适用产品技术资料</w:t>
      </w:r>
    </w:p>
    <w:p w:rsidR="00395123" w:rsidRPr="00395123" w:rsidRDefault="00395123" w:rsidP="00395123">
      <w:pPr>
        <w:ind w:firstLineChars="200" w:firstLine="420"/>
        <w:rPr>
          <w:rFonts w:eastAsia="仿宋_GB2312"/>
          <w:szCs w:val="21"/>
        </w:rPr>
      </w:pPr>
      <w:r w:rsidRPr="00395123">
        <w:rPr>
          <w:rFonts w:eastAsia="仿宋_GB2312"/>
          <w:szCs w:val="21"/>
        </w:rPr>
        <w:t>申请单位可以在本附件规定的范围内提出适用申请，并提交被适用产品与试验样品存在不同的本附件</w:t>
      </w:r>
      <w:r w:rsidR="009F1771">
        <w:rPr>
          <w:rFonts w:eastAsia="仿宋_GB2312" w:hint="eastAsia"/>
          <w:szCs w:val="21"/>
        </w:rPr>
        <w:t>中</w:t>
      </w:r>
      <w:r w:rsidRPr="00395123">
        <w:rPr>
          <w:rFonts w:eastAsia="仿宋_GB2312"/>
          <w:szCs w:val="21"/>
        </w:rPr>
        <w:t>1</w:t>
      </w:r>
      <w:r w:rsidRPr="00395123">
        <w:rPr>
          <w:rFonts w:eastAsia="仿宋_GB2312"/>
          <w:szCs w:val="21"/>
        </w:rPr>
        <w:t>和</w:t>
      </w:r>
      <w:r w:rsidRPr="00395123">
        <w:rPr>
          <w:rFonts w:eastAsia="仿宋_GB2312"/>
          <w:szCs w:val="21"/>
        </w:rPr>
        <w:t>3</w:t>
      </w:r>
      <w:r w:rsidRPr="00395123">
        <w:rPr>
          <w:rFonts w:eastAsia="仿宋_GB2312"/>
          <w:szCs w:val="21"/>
        </w:rPr>
        <w:t>的所有技术资料。</w:t>
      </w:r>
    </w:p>
    <w:p w:rsidR="004504FC" w:rsidRDefault="00B7168A" w:rsidP="00701AD4">
      <w:pPr>
        <w:widowControl/>
        <w:jc w:val="center"/>
      </w:pPr>
      <w:r>
        <w:br w:type="page"/>
      </w:r>
    </w:p>
    <w:p w:rsidR="005A3F74" w:rsidRPr="007D759F" w:rsidRDefault="005A3F74" w:rsidP="00B753F9">
      <w:pPr>
        <w:spacing w:line="360" w:lineRule="auto"/>
        <w:jc w:val="center"/>
        <w:rPr>
          <w:rFonts w:eastAsia="仿宋_GB2312"/>
          <w:b/>
        </w:rPr>
      </w:pPr>
      <w:r w:rsidRPr="007D759F">
        <w:rPr>
          <w:rFonts w:eastAsia="仿宋_GB2312"/>
          <w:b/>
        </w:rPr>
        <w:lastRenderedPageBreak/>
        <w:t>表</w:t>
      </w:r>
      <w:r w:rsidR="00DA2405" w:rsidRPr="007D759F">
        <w:rPr>
          <w:rFonts w:eastAsia="仿宋_GB2312" w:hint="eastAsia"/>
          <w:b/>
        </w:rPr>
        <w:t>1</w:t>
      </w:r>
      <w:r w:rsidR="00B753F9">
        <w:rPr>
          <w:rFonts w:eastAsia="仿宋_GB2312"/>
          <w:b/>
        </w:rPr>
        <w:t xml:space="preserve"> </w:t>
      </w:r>
      <w:r w:rsidR="002A14ED" w:rsidRPr="007D759F">
        <w:rPr>
          <w:rFonts w:eastAsia="仿宋_GB2312" w:hint="eastAsia"/>
          <w:b/>
        </w:rPr>
        <w:t>垂直电梯控制柜样品技术参数及配置表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2411"/>
        <w:gridCol w:w="1275"/>
        <w:gridCol w:w="567"/>
        <w:gridCol w:w="1418"/>
        <w:gridCol w:w="283"/>
        <w:gridCol w:w="2182"/>
      </w:tblGrid>
      <w:tr w:rsidR="003C3569" w:rsidRPr="001806A6" w:rsidTr="00B753F9">
        <w:trPr>
          <w:cantSplit/>
          <w:trHeight w:val="510"/>
          <w:jc w:val="center"/>
        </w:trPr>
        <w:tc>
          <w:tcPr>
            <w:tcW w:w="3347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产品名称</w:t>
            </w:r>
          </w:p>
        </w:tc>
        <w:tc>
          <w:tcPr>
            <w:tcW w:w="5725" w:type="dxa"/>
            <w:gridSpan w:val="5"/>
            <w:vAlign w:val="center"/>
          </w:tcPr>
          <w:p w:rsidR="003C3569" w:rsidRPr="0089221A" w:rsidRDefault="003C3569" w:rsidP="00BC1E87">
            <w:pPr>
              <w:rPr>
                <w:rFonts w:eastAsia="仿宋_GB2312"/>
                <w:szCs w:val="21"/>
              </w:rPr>
            </w:pPr>
            <w:r w:rsidRPr="00A201C4">
              <w:rPr>
                <w:rFonts w:eastAsia="仿宋_GB2312" w:hint="eastAsia"/>
                <w:szCs w:val="21"/>
              </w:rPr>
              <w:t>□电梯控制柜</w:t>
            </w:r>
            <w:r w:rsidRPr="00A201C4">
              <w:rPr>
                <w:rFonts w:eastAsia="仿宋_GB2312" w:hint="eastAsia"/>
                <w:szCs w:val="21"/>
              </w:rPr>
              <w:t xml:space="preserve">  </w:t>
            </w:r>
            <w:r w:rsidRPr="00A201C4">
              <w:rPr>
                <w:rFonts w:eastAsia="仿宋_GB2312" w:hint="eastAsia"/>
                <w:szCs w:val="21"/>
              </w:rPr>
              <w:t>□杂物电梯控制柜</w:t>
            </w:r>
            <w:r w:rsidRPr="00A201C4">
              <w:rPr>
                <w:rFonts w:eastAsia="仿宋_GB2312" w:hint="eastAsia"/>
                <w:szCs w:val="21"/>
              </w:rPr>
              <w:t xml:space="preserve">  </w:t>
            </w:r>
            <w:r w:rsidRPr="00A201C4">
              <w:rPr>
                <w:rFonts w:eastAsia="仿宋_GB2312" w:hint="eastAsia"/>
                <w:szCs w:val="21"/>
              </w:rPr>
              <w:t>□</w:t>
            </w: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3347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型号</w:t>
            </w:r>
          </w:p>
        </w:tc>
        <w:tc>
          <w:tcPr>
            <w:tcW w:w="5725" w:type="dxa"/>
            <w:gridSpan w:val="5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3347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适用垂直电梯额定速度</w:t>
            </w:r>
          </w:p>
        </w:tc>
        <w:tc>
          <w:tcPr>
            <w:tcW w:w="5725" w:type="dxa"/>
            <w:gridSpan w:val="5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≤</w:t>
            </w:r>
            <w:r>
              <w:rPr>
                <w:rFonts w:eastAsia="仿宋_GB2312"/>
                <w:bCs/>
                <w:color w:val="000000"/>
                <w:szCs w:val="21"/>
              </w:rPr>
              <w:t xml:space="preserve">               </w:t>
            </w:r>
            <w:r w:rsidRPr="001806A6">
              <w:rPr>
                <w:rFonts w:eastAsia="仿宋_GB2312"/>
                <w:bCs/>
                <w:color w:val="000000"/>
                <w:szCs w:val="21"/>
              </w:rPr>
              <w:t>m/s</w:t>
            </w: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3347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适用电梯驱动主机额定功率</w:t>
            </w:r>
          </w:p>
        </w:tc>
        <w:tc>
          <w:tcPr>
            <w:tcW w:w="5725" w:type="dxa"/>
            <w:gridSpan w:val="5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≤</w:t>
            </w:r>
            <w:r>
              <w:rPr>
                <w:rFonts w:eastAsia="仿宋_GB2312"/>
                <w:bCs/>
                <w:color w:val="000000"/>
                <w:szCs w:val="21"/>
              </w:rPr>
              <w:t xml:space="preserve">               </w:t>
            </w:r>
            <w:r w:rsidRPr="001806A6">
              <w:rPr>
                <w:rFonts w:eastAsia="仿宋_GB2312"/>
                <w:bCs/>
                <w:color w:val="000000"/>
                <w:szCs w:val="21"/>
              </w:rPr>
              <w:t>kW</w:t>
            </w: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3347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适用液压泵站满负荷工作压力</w:t>
            </w:r>
          </w:p>
        </w:tc>
        <w:tc>
          <w:tcPr>
            <w:tcW w:w="1275" w:type="dxa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right"/>
              <w:rPr>
                <w:rFonts w:eastAsia="仿宋_GB2312"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Cs/>
                <w:color w:val="000000"/>
                <w:szCs w:val="21"/>
              </w:rPr>
              <w:t>MPa</w:t>
            </w:r>
          </w:p>
        </w:tc>
        <w:tc>
          <w:tcPr>
            <w:tcW w:w="2268" w:type="dxa"/>
            <w:gridSpan w:val="3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外壳防护等级</w:t>
            </w:r>
          </w:p>
        </w:tc>
        <w:tc>
          <w:tcPr>
            <w:tcW w:w="2182" w:type="dxa"/>
            <w:vAlign w:val="center"/>
          </w:tcPr>
          <w:p w:rsidR="003C3569" w:rsidRPr="001806A6" w:rsidDel="00866118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Cs w:val="21"/>
              </w:rPr>
              <w:t>IP</w:t>
            </w: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3347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工作环境</w:t>
            </w:r>
          </w:p>
        </w:tc>
        <w:tc>
          <w:tcPr>
            <w:tcW w:w="1275" w:type="dxa"/>
            <w:vAlign w:val="center"/>
          </w:tcPr>
          <w:p w:rsidR="003C3569" w:rsidRPr="00736739" w:rsidRDefault="003C3569" w:rsidP="00BC1E87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736739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>室内</w:t>
            </w:r>
          </w:p>
          <w:p w:rsidR="003C3569" w:rsidRPr="00736739" w:rsidRDefault="003C3569" w:rsidP="00BC1E87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736739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□室外</w:t>
            </w:r>
          </w:p>
        </w:tc>
        <w:tc>
          <w:tcPr>
            <w:tcW w:w="2268" w:type="dxa"/>
            <w:gridSpan w:val="3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安放位置</w:t>
            </w:r>
          </w:p>
        </w:tc>
        <w:tc>
          <w:tcPr>
            <w:tcW w:w="2182" w:type="dxa"/>
            <w:vAlign w:val="center"/>
          </w:tcPr>
          <w:p w:rsidR="003C3569" w:rsidRPr="00241143" w:rsidRDefault="003C3569" w:rsidP="00BC1E87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□井道内</w:t>
            </w:r>
          </w:p>
          <w:p w:rsidR="003C3569" w:rsidRPr="00241143" w:rsidRDefault="003C3569" w:rsidP="00BC1E87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□井道外（含机房内）</w:t>
            </w: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3347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防爆型式</w:t>
            </w:r>
          </w:p>
        </w:tc>
        <w:tc>
          <w:tcPr>
            <w:tcW w:w="1275" w:type="dxa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防爆等级</w:t>
            </w:r>
          </w:p>
        </w:tc>
        <w:tc>
          <w:tcPr>
            <w:tcW w:w="2182" w:type="dxa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3347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紧急和测试操作装置设置</w:t>
            </w:r>
          </w:p>
        </w:tc>
        <w:tc>
          <w:tcPr>
            <w:tcW w:w="1275" w:type="dxa"/>
            <w:vAlign w:val="center"/>
          </w:tcPr>
          <w:p w:rsidR="003C3569" w:rsidRPr="00FA3A23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  <w:r w:rsidRPr="00FA3A2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有</w:t>
            </w:r>
            <w:r w:rsidRPr="00FA3A23"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</w:t>
            </w:r>
            <w:r w:rsidRPr="00FA3A2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□无</w:t>
            </w:r>
          </w:p>
        </w:tc>
        <w:tc>
          <w:tcPr>
            <w:tcW w:w="2268" w:type="dxa"/>
            <w:gridSpan w:val="3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消防员操作模式设置</w:t>
            </w:r>
          </w:p>
        </w:tc>
        <w:tc>
          <w:tcPr>
            <w:tcW w:w="2182" w:type="dxa"/>
            <w:vAlign w:val="center"/>
          </w:tcPr>
          <w:p w:rsidR="003C3569" w:rsidRPr="00FA3A23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  <w:r w:rsidRPr="00FA3A2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有</w:t>
            </w:r>
            <w:r w:rsidRPr="00FA3A23"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</w:t>
            </w:r>
            <w:r w:rsidRPr="00FA3A2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□无</w:t>
            </w: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3347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自动救援操作装置型号</w:t>
            </w:r>
          </w:p>
        </w:tc>
        <w:tc>
          <w:tcPr>
            <w:tcW w:w="5725" w:type="dxa"/>
            <w:gridSpan w:val="5"/>
            <w:vAlign w:val="center"/>
          </w:tcPr>
          <w:p w:rsidR="003C3569" w:rsidRPr="00FA3A23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18"/>
                <w:szCs w:val="21"/>
              </w:rPr>
            </w:pP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3347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t>分体式</w:t>
            </w: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能量回馈装置设置</w:t>
            </w:r>
          </w:p>
        </w:tc>
        <w:tc>
          <w:tcPr>
            <w:tcW w:w="5725" w:type="dxa"/>
            <w:gridSpan w:val="5"/>
            <w:vAlign w:val="center"/>
          </w:tcPr>
          <w:p w:rsidR="003C3569" w:rsidRPr="00FA3A23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  <w:r w:rsidRPr="00FA3A2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有</w:t>
            </w:r>
            <w:r w:rsidRPr="00FA3A23"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</w:t>
            </w:r>
            <w:r w:rsidRPr="00FA3A2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□无</w:t>
            </w: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3347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适用电梯设备品种范围</w:t>
            </w:r>
          </w:p>
        </w:tc>
        <w:tc>
          <w:tcPr>
            <w:tcW w:w="5725" w:type="dxa"/>
            <w:gridSpan w:val="5"/>
            <w:vAlign w:val="center"/>
          </w:tcPr>
          <w:p w:rsidR="003C3569" w:rsidRPr="00241143" w:rsidRDefault="003C3569" w:rsidP="00BC1E87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□曳引驱动乘客电梯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 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□曳引驱动载货电梯</w:t>
            </w: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 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>杂物电梯</w:t>
            </w: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 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>消防员电梯</w:t>
            </w: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 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□强制驱动载货电梯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 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□液压乘客电梯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 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□液压载货电梯</w:t>
            </w: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3347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 w:hint="eastAsia"/>
                <w:b/>
                <w:bCs/>
                <w:color w:val="000000"/>
                <w:szCs w:val="21"/>
              </w:rPr>
              <w:t>电梯运行控制功能</w:t>
            </w:r>
          </w:p>
        </w:tc>
        <w:tc>
          <w:tcPr>
            <w:tcW w:w="5725" w:type="dxa"/>
            <w:gridSpan w:val="5"/>
            <w:vAlign w:val="center"/>
          </w:tcPr>
          <w:p w:rsidR="003C3569" w:rsidRPr="00241143" w:rsidRDefault="003C3569" w:rsidP="00BC1E87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□采用减行程缓冲器时对电梯驱动主机正常减速的监控</w:t>
            </w:r>
          </w:p>
          <w:p w:rsidR="003C3569" w:rsidRPr="00241143" w:rsidRDefault="003C3569" w:rsidP="00BC1E87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□门开着情况下的平层和再平层控制</w:t>
            </w: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  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□紧急电动运行控制</w:t>
            </w:r>
          </w:p>
          <w:p w:rsidR="003C3569" w:rsidRPr="00241143" w:rsidRDefault="003C3569" w:rsidP="00BC1E87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□检修运行控制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      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□对接操作运行控制</w:t>
            </w:r>
          </w:p>
          <w:p w:rsidR="003C3569" w:rsidRPr="00241143" w:rsidRDefault="003C3569" w:rsidP="00BC1E87">
            <w:pPr>
              <w:adjustRightInd w:val="0"/>
              <w:snapToGrid w:val="0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□消防员电梯优先召回阶段和消防服务</w:t>
            </w: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  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>优先权控制（手动门）</w:t>
            </w: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936" w:type="dxa"/>
            <w:vMerge w:val="restart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调速器</w:t>
            </w:r>
          </w:p>
        </w:tc>
        <w:tc>
          <w:tcPr>
            <w:tcW w:w="2411" w:type="dxa"/>
            <w:vAlign w:val="center"/>
          </w:tcPr>
          <w:p w:rsidR="003C3569" w:rsidRPr="001806A6" w:rsidRDefault="003C3569" w:rsidP="00BC1E87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型号</w:t>
            </w:r>
          </w:p>
        </w:tc>
        <w:tc>
          <w:tcPr>
            <w:tcW w:w="5725" w:type="dxa"/>
            <w:gridSpan w:val="5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936" w:type="dxa"/>
            <w:vMerge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411" w:type="dxa"/>
            <w:vAlign w:val="center"/>
          </w:tcPr>
          <w:p w:rsidR="003C3569" w:rsidRPr="001806A6" w:rsidRDefault="003C3569" w:rsidP="00BC1E87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制造单位</w:t>
            </w:r>
            <w:r w:rsidRPr="001806A6">
              <w:rPr>
                <w:rFonts w:eastAsia="仿宋_GB2312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5725" w:type="dxa"/>
            <w:gridSpan w:val="5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936" w:type="dxa"/>
            <w:vMerge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411" w:type="dxa"/>
            <w:tcMar>
              <w:left w:w="57" w:type="dxa"/>
              <w:right w:w="57" w:type="dxa"/>
            </w:tcMar>
            <w:vAlign w:val="center"/>
          </w:tcPr>
          <w:p w:rsidR="003C3569" w:rsidRPr="001806A6" w:rsidRDefault="003C3569" w:rsidP="00BC1E87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调速方式</w:t>
            </w:r>
          </w:p>
        </w:tc>
        <w:tc>
          <w:tcPr>
            <w:tcW w:w="5725" w:type="dxa"/>
            <w:gridSpan w:val="5"/>
            <w:vAlign w:val="center"/>
          </w:tcPr>
          <w:p w:rsidR="003C3569" w:rsidRPr="00241143" w:rsidRDefault="003C3569" w:rsidP="00BC1E87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□交流变频调速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 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□交流单速</w:t>
            </w: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 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>节流调速</w:t>
            </w: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 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936" w:type="dxa"/>
            <w:vMerge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411" w:type="dxa"/>
            <w:vAlign w:val="center"/>
          </w:tcPr>
          <w:p w:rsidR="003C3569" w:rsidRPr="001806A6" w:rsidRDefault="003C3569" w:rsidP="00BC1E87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额定电压</w:t>
            </w:r>
          </w:p>
        </w:tc>
        <w:tc>
          <w:tcPr>
            <w:tcW w:w="1842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right"/>
              <w:rPr>
                <w:rFonts w:eastAsia="仿宋_GB2312"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Cs/>
                <w:color w:val="000000"/>
                <w:szCs w:val="21"/>
              </w:rPr>
              <w:t>V</w:t>
            </w:r>
          </w:p>
        </w:tc>
        <w:tc>
          <w:tcPr>
            <w:tcW w:w="1418" w:type="dxa"/>
            <w:vAlign w:val="center"/>
          </w:tcPr>
          <w:p w:rsidR="003C3569" w:rsidRPr="001806A6" w:rsidRDefault="003C3569" w:rsidP="00BC1E87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额定功率</w:t>
            </w:r>
          </w:p>
        </w:tc>
        <w:tc>
          <w:tcPr>
            <w:tcW w:w="2465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right"/>
              <w:rPr>
                <w:rFonts w:eastAsia="仿宋_GB2312"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Cs/>
                <w:color w:val="000000"/>
                <w:szCs w:val="21"/>
              </w:rPr>
              <w:t>kW</w:t>
            </w: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936" w:type="dxa"/>
            <w:vMerge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411" w:type="dxa"/>
            <w:vAlign w:val="center"/>
          </w:tcPr>
          <w:p w:rsidR="003C3569" w:rsidRPr="001806A6" w:rsidRDefault="003C3569" w:rsidP="00BC1E87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额定频率</w:t>
            </w:r>
          </w:p>
        </w:tc>
        <w:tc>
          <w:tcPr>
            <w:tcW w:w="1842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right"/>
              <w:rPr>
                <w:rFonts w:eastAsia="仿宋_GB2312"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Cs/>
                <w:color w:val="000000"/>
                <w:szCs w:val="21"/>
              </w:rPr>
              <w:t>Hz</w:t>
            </w:r>
          </w:p>
        </w:tc>
        <w:tc>
          <w:tcPr>
            <w:tcW w:w="1418" w:type="dxa"/>
            <w:vAlign w:val="center"/>
          </w:tcPr>
          <w:p w:rsidR="003C3569" w:rsidRPr="001806A6" w:rsidRDefault="003C3569" w:rsidP="00BC1E87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额定电流</w:t>
            </w:r>
          </w:p>
        </w:tc>
        <w:tc>
          <w:tcPr>
            <w:tcW w:w="2465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right"/>
              <w:rPr>
                <w:rFonts w:eastAsia="仿宋_GB2312"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Cs/>
                <w:color w:val="000000"/>
                <w:szCs w:val="21"/>
              </w:rPr>
              <w:t>A</w:t>
            </w: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936" w:type="dxa"/>
            <w:vMerge w:val="restart"/>
            <w:vAlign w:val="center"/>
          </w:tcPr>
          <w:p w:rsidR="003C3569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控制</w:t>
            </w:r>
          </w:p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装置</w:t>
            </w:r>
          </w:p>
        </w:tc>
        <w:tc>
          <w:tcPr>
            <w:tcW w:w="2411" w:type="dxa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型号</w:t>
            </w:r>
          </w:p>
        </w:tc>
        <w:tc>
          <w:tcPr>
            <w:tcW w:w="1842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3569" w:rsidRPr="001806A6" w:rsidRDefault="003C3569" w:rsidP="00BC1E87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控制方式</w:t>
            </w:r>
          </w:p>
        </w:tc>
        <w:tc>
          <w:tcPr>
            <w:tcW w:w="2465" w:type="dxa"/>
            <w:gridSpan w:val="2"/>
            <w:vAlign w:val="center"/>
          </w:tcPr>
          <w:p w:rsidR="003C3569" w:rsidRPr="00241143" w:rsidRDefault="003C3569" w:rsidP="00BC1E87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  <w:proofErr w:type="gramStart"/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集选</w:t>
            </w:r>
            <w:proofErr w:type="gramEnd"/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□按钮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936" w:type="dxa"/>
            <w:vMerge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411" w:type="dxa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通讯方式</w:t>
            </w:r>
          </w:p>
        </w:tc>
        <w:tc>
          <w:tcPr>
            <w:tcW w:w="1842" w:type="dxa"/>
            <w:gridSpan w:val="2"/>
            <w:vAlign w:val="center"/>
          </w:tcPr>
          <w:p w:rsidR="003C3569" w:rsidRPr="003346BA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3346BA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□串行</w:t>
            </w:r>
            <w:r w:rsidRPr="003346BA"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  </w:t>
            </w:r>
            <w:r w:rsidRPr="003346BA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□并行</w:t>
            </w:r>
          </w:p>
        </w:tc>
        <w:tc>
          <w:tcPr>
            <w:tcW w:w="1418" w:type="dxa"/>
            <w:vAlign w:val="center"/>
          </w:tcPr>
          <w:p w:rsidR="003C3569" w:rsidRPr="001806A6" w:rsidRDefault="003C3569" w:rsidP="00BC1E87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最大层站数</w:t>
            </w:r>
          </w:p>
        </w:tc>
        <w:tc>
          <w:tcPr>
            <w:tcW w:w="2465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936" w:type="dxa"/>
            <w:vMerge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411" w:type="dxa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控制装置类型</w:t>
            </w:r>
          </w:p>
        </w:tc>
        <w:tc>
          <w:tcPr>
            <w:tcW w:w="5725" w:type="dxa"/>
            <w:gridSpan w:val="5"/>
            <w:vAlign w:val="center"/>
          </w:tcPr>
          <w:p w:rsidR="003C3569" w:rsidRPr="003346BA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3346BA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□继电器</w:t>
            </w:r>
            <w:r w:rsidRPr="003346BA"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 </w:t>
            </w:r>
            <w:r w:rsidRPr="003346BA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□可编程控制器</w:t>
            </w:r>
            <w:r w:rsidRPr="003346BA">
              <w:rPr>
                <w:rFonts w:eastAsia="仿宋_GB2312" w:hint="eastAsia"/>
                <w:bCs/>
                <w:color w:val="000000"/>
                <w:sz w:val="18"/>
                <w:szCs w:val="21"/>
              </w:rPr>
              <w:t xml:space="preserve">  </w:t>
            </w:r>
            <w:r w:rsidRPr="003346BA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□微机</w:t>
            </w: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936" w:type="dxa"/>
            <w:vMerge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411" w:type="dxa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bCs/>
                <w:color w:val="000000"/>
                <w:szCs w:val="21"/>
              </w:rPr>
              <w:t>制造单位</w:t>
            </w:r>
            <w:r w:rsidRPr="001806A6">
              <w:rPr>
                <w:rFonts w:eastAsia="仿宋_GB2312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5725" w:type="dxa"/>
            <w:gridSpan w:val="5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</w:tbl>
    <w:p w:rsidR="00B753F9" w:rsidRDefault="00B753F9">
      <w:r>
        <w:br w:type="page"/>
      </w:r>
    </w:p>
    <w:p w:rsidR="00B753F9" w:rsidRPr="00B753F9" w:rsidRDefault="00B753F9" w:rsidP="00B753F9">
      <w:pPr>
        <w:spacing w:line="360" w:lineRule="auto"/>
        <w:jc w:val="center"/>
        <w:rPr>
          <w:rFonts w:eastAsia="仿宋_GB2312" w:hint="eastAsia"/>
          <w:b/>
        </w:rPr>
      </w:pPr>
      <w:r w:rsidRPr="007D759F">
        <w:rPr>
          <w:rFonts w:eastAsia="仿宋_GB2312"/>
          <w:b/>
        </w:rPr>
        <w:lastRenderedPageBreak/>
        <w:t>表</w:t>
      </w:r>
      <w:r w:rsidRPr="007D759F">
        <w:rPr>
          <w:rFonts w:eastAsia="仿宋_GB2312" w:hint="eastAsia"/>
          <w:b/>
        </w:rPr>
        <w:t>1</w:t>
      </w:r>
      <w:r>
        <w:rPr>
          <w:rFonts w:eastAsia="仿宋_GB2312"/>
          <w:b/>
        </w:rPr>
        <w:t xml:space="preserve"> </w:t>
      </w:r>
      <w:r w:rsidRPr="007D759F">
        <w:rPr>
          <w:rFonts w:eastAsia="仿宋_GB2312" w:hint="eastAsia"/>
          <w:b/>
        </w:rPr>
        <w:t>垂直电梯控制柜样品技术参数及配置表</w:t>
      </w:r>
      <w:r>
        <w:rPr>
          <w:rFonts w:eastAsia="仿宋_GB2312" w:hint="eastAsia"/>
          <w:b/>
        </w:rPr>
        <w:t>（续）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825"/>
        <w:gridCol w:w="1586"/>
        <w:gridCol w:w="4961"/>
        <w:gridCol w:w="764"/>
      </w:tblGrid>
      <w:tr w:rsidR="003C3569" w:rsidRPr="001806A6" w:rsidTr="00B753F9">
        <w:trPr>
          <w:cantSplit/>
          <w:trHeight w:val="510"/>
          <w:jc w:val="center"/>
        </w:trPr>
        <w:tc>
          <w:tcPr>
            <w:tcW w:w="936" w:type="dxa"/>
            <w:vMerge w:val="restart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color w:val="000000"/>
                <w:szCs w:val="21"/>
              </w:rPr>
              <w:t>电气安全装置</w:t>
            </w:r>
          </w:p>
        </w:tc>
        <w:tc>
          <w:tcPr>
            <w:tcW w:w="825" w:type="dxa"/>
            <w:vMerge w:val="restart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color w:val="000000"/>
                <w:szCs w:val="21"/>
              </w:rPr>
              <w:t>安全电路</w:t>
            </w:r>
            <w:r>
              <w:rPr>
                <w:rFonts w:eastAsia="仿宋_GB2312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586" w:type="dxa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color w:val="000000"/>
                <w:szCs w:val="21"/>
              </w:rPr>
              <w:t>型号</w:t>
            </w:r>
          </w:p>
        </w:tc>
        <w:tc>
          <w:tcPr>
            <w:tcW w:w="5725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936" w:type="dxa"/>
            <w:vMerge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25" w:type="dxa"/>
            <w:vMerge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color w:val="000000"/>
                <w:szCs w:val="21"/>
              </w:rPr>
              <w:t>功能</w:t>
            </w:r>
            <w:r w:rsidRPr="00084251">
              <w:rPr>
                <w:rFonts w:eastAsia="仿宋_GB2312" w:hint="eastAsia"/>
                <w:b/>
                <w:color w:val="000000"/>
                <w:szCs w:val="21"/>
                <w:vertAlign w:val="superscript"/>
              </w:rPr>
              <w:t>注</w:t>
            </w:r>
            <w:r w:rsidRPr="00084251">
              <w:rPr>
                <w:rFonts w:eastAsia="仿宋_GB2312" w:hint="eastAsia"/>
                <w:b/>
                <w:color w:val="000000"/>
                <w:szCs w:val="21"/>
                <w:vertAlign w:val="superscript"/>
              </w:rPr>
              <w:t>1</w:t>
            </w:r>
          </w:p>
        </w:tc>
        <w:tc>
          <w:tcPr>
            <w:tcW w:w="5725" w:type="dxa"/>
            <w:gridSpan w:val="2"/>
            <w:vAlign w:val="center"/>
          </w:tcPr>
          <w:p w:rsidR="001B6FFF" w:rsidRDefault="001B6FFF" w:rsidP="001B6FFF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3346BA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门开着情况下的平层和再平层控制</w:t>
            </w:r>
          </w:p>
          <w:p w:rsidR="001B6FFF" w:rsidRDefault="001B6FFF" w:rsidP="001B6FFF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3346BA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>检测轿厢意外移动</w:t>
            </w:r>
          </w:p>
          <w:p w:rsidR="001B6FFF" w:rsidRDefault="001B6FFF" w:rsidP="001B6FFF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3346BA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>电气安全回路上的信息采集</w:t>
            </w:r>
          </w:p>
          <w:p w:rsidR="003C3569" w:rsidRPr="001806A6" w:rsidRDefault="001B6FFF" w:rsidP="001B6FFF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/>
                <w:szCs w:val="21"/>
              </w:rPr>
            </w:pPr>
            <w:r w:rsidRPr="003346BA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采用减行程缓冲器时对电梯驱动主机正常减速的监控</w:t>
            </w: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936" w:type="dxa"/>
            <w:vMerge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25" w:type="dxa"/>
            <w:vMerge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color w:val="000000"/>
                <w:szCs w:val="21"/>
              </w:rPr>
              <w:t>制造单位</w:t>
            </w:r>
            <w:r w:rsidRPr="001806A6">
              <w:rPr>
                <w:rFonts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5725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  <w:tr w:rsidR="003C3569" w:rsidRPr="001806A6" w:rsidTr="00B753F9">
        <w:trPr>
          <w:cantSplit/>
          <w:trHeight w:val="510"/>
          <w:jc w:val="center"/>
        </w:trPr>
        <w:tc>
          <w:tcPr>
            <w:tcW w:w="936" w:type="dxa"/>
            <w:vMerge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color w:val="000000"/>
                <w:szCs w:val="21"/>
              </w:rPr>
              <w:t>安全电路</w:t>
            </w:r>
            <w:r>
              <w:rPr>
                <w:rFonts w:eastAsia="仿宋_GB2312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586" w:type="dxa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color w:val="000000"/>
                <w:szCs w:val="21"/>
              </w:rPr>
              <w:t>型号</w:t>
            </w:r>
          </w:p>
        </w:tc>
        <w:tc>
          <w:tcPr>
            <w:tcW w:w="5725" w:type="dxa"/>
            <w:gridSpan w:val="2"/>
            <w:vAlign w:val="center"/>
          </w:tcPr>
          <w:p w:rsidR="003C3569" w:rsidRPr="001806A6" w:rsidRDefault="003C3569" w:rsidP="00BC1E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  <w:tr w:rsidR="00861BF5" w:rsidRPr="001806A6" w:rsidTr="00B753F9">
        <w:trPr>
          <w:cantSplit/>
          <w:trHeight w:val="510"/>
          <w:jc w:val="center"/>
        </w:trPr>
        <w:tc>
          <w:tcPr>
            <w:tcW w:w="936" w:type="dxa"/>
            <w:vMerge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25" w:type="dxa"/>
            <w:vMerge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color w:val="000000"/>
                <w:szCs w:val="21"/>
              </w:rPr>
              <w:t>功能</w:t>
            </w:r>
            <w:r w:rsidRPr="00084251">
              <w:rPr>
                <w:rFonts w:eastAsia="仿宋_GB2312" w:hint="eastAsia"/>
                <w:b/>
                <w:color w:val="000000"/>
                <w:szCs w:val="21"/>
                <w:vertAlign w:val="superscript"/>
              </w:rPr>
              <w:t>注</w:t>
            </w:r>
            <w:r w:rsidRPr="00084251">
              <w:rPr>
                <w:rFonts w:eastAsia="仿宋_GB2312" w:hint="eastAsia"/>
                <w:b/>
                <w:color w:val="000000"/>
                <w:szCs w:val="21"/>
                <w:vertAlign w:val="superscript"/>
              </w:rPr>
              <w:t>1</w:t>
            </w:r>
          </w:p>
        </w:tc>
        <w:tc>
          <w:tcPr>
            <w:tcW w:w="5725" w:type="dxa"/>
            <w:gridSpan w:val="2"/>
            <w:vAlign w:val="center"/>
          </w:tcPr>
          <w:p w:rsidR="00861BF5" w:rsidRDefault="00861BF5" w:rsidP="00861BF5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3346BA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门开着情况下的平层和再平层控制</w:t>
            </w:r>
          </w:p>
          <w:p w:rsidR="00861BF5" w:rsidRDefault="00861BF5" w:rsidP="00861BF5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3346BA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>检测轿厢意外移动</w:t>
            </w:r>
          </w:p>
          <w:p w:rsidR="00861BF5" w:rsidRDefault="00861BF5" w:rsidP="00861BF5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/>
                <w:sz w:val="18"/>
                <w:szCs w:val="21"/>
              </w:rPr>
            </w:pPr>
            <w:r w:rsidRPr="003346BA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  <w:r>
              <w:rPr>
                <w:rFonts w:eastAsia="仿宋_GB2312" w:hint="eastAsia"/>
                <w:bCs/>
                <w:color w:val="000000"/>
                <w:sz w:val="18"/>
                <w:szCs w:val="21"/>
              </w:rPr>
              <w:t>电气安全回路上的信息采集</w:t>
            </w:r>
          </w:p>
          <w:p w:rsidR="00861BF5" w:rsidRPr="001806A6" w:rsidRDefault="00861BF5" w:rsidP="00861BF5">
            <w:pPr>
              <w:adjustRightInd w:val="0"/>
              <w:snapToGrid w:val="0"/>
              <w:jc w:val="left"/>
              <w:rPr>
                <w:rFonts w:eastAsia="仿宋_GB2312"/>
                <w:bCs/>
                <w:color w:val="000000"/>
                <w:szCs w:val="21"/>
              </w:rPr>
            </w:pPr>
            <w:r w:rsidRPr="003346BA">
              <w:rPr>
                <w:rFonts w:eastAsia="仿宋_GB2312" w:hint="eastAsia"/>
                <w:bCs/>
                <w:color w:val="000000"/>
                <w:sz w:val="18"/>
                <w:szCs w:val="21"/>
              </w:rPr>
              <w:t>□</w:t>
            </w:r>
            <w:r w:rsidRPr="00241143">
              <w:rPr>
                <w:rFonts w:eastAsia="仿宋_GB2312" w:hint="eastAsia"/>
                <w:bCs/>
                <w:color w:val="000000"/>
                <w:sz w:val="18"/>
                <w:szCs w:val="21"/>
              </w:rPr>
              <w:t>采用减行程缓冲器时对电梯驱动主机正常减速的监控</w:t>
            </w:r>
          </w:p>
        </w:tc>
      </w:tr>
      <w:tr w:rsidR="00861BF5" w:rsidRPr="001806A6" w:rsidTr="00B753F9">
        <w:trPr>
          <w:cantSplit/>
          <w:trHeight w:val="510"/>
          <w:jc w:val="center"/>
        </w:trPr>
        <w:tc>
          <w:tcPr>
            <w:tcW w:w="936" w:type="dxa"/>
            <w:vMerge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25" w:type="dxa"/>
            <w:vMerge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color w:val="000000"/>
                <w:szCs w:val="21"/>
              </w:rPr>
              <w:t>制造单位</w:t>
            </w:r>
            <w:r w:rsidRPr="001806A6">
              <w:rPr>
                <w:rFonts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5725" w:type="dxa"/>
            <w:gridSpan w:val="2"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  <w:tr w:rsidR="00861BF5" w:rsidRPr="001806A6" w:rsidTr="00B753F9">
        <w:trPr>
          <w:cantSplit/>
          <w:trHeight w:val="510"/>
          <w:jc w:val="center"/>
        </w:trPr>
        <w:tc>
          <w:tcPr>
            <w:tcW w:w="936" w:type="dxa"/>
            <w:vMerge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color w:val="000000"/>
                <w:spacing w:val="-6"/>
                <w:szCs w:val="21"/>
              </w:rPr>
              <w:t>可编程电子安全相关系统</w:t>
            </w:r>
          </w:p>
        </w:tc>
        <w:tc>
          <w:tcPr>
            <w:tcW w:w="1586" w:type="dxa"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color w:val="000000"/>
                <w:spacing w:val="-6"/>
                <w:szCs w:val="21"/>
              </w:rPr>
              <w:t>型号</w:t>
            </w:r>
          </w:p>
        </w:tc>
        <w:tc>
          <w:tcPr>
            <w:tcW w:w="5725" w:type="dxa"/>
            <w:gridSpan w:val="2"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  <w:tr w:rsidR="00861BF5" w:rsidRPr="001806A6" w:rsidTr="00B753F9">
        <w:trPr>
          <w:cantSplit/>
          <w:trHeight w:val="510"/>
          <w:jc w:val="center"/>
        </w:trPr>
        <w:tc>
          <w:tcPr>
            <w:tcW w:w="936" w:type="dxa"/>
            <w:vMerge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25" w:type="dxa"/>
            <w:vMerge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spacing w:val="-6"/>
                <w:szCs w:val="21"/>
              </w:rPr>
            </w:pPr>
          </w:p>
        </w:tc>
        <w:tc>
          <w:tcPr>
            <w:tcW w:w="6547" w:type="dxa"/>
            <w:gridSpan w:val="2"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color w:val="000000"/>
                <w:szCs w:val="21"/>
              </w:rPr>
              <w:t>功能</w:t>
            </w:r>
          </w:p>
        </w:tc>
        <w:tc>
          <w:tcPr>
            <w:tcW w:w="764" w:type="dxa"/>
            <w:vAlign w:val="center"/>
          </w:tcPr>
          <w:p w:rsidR="00861BF5" w:rsidRPr="001806A6" w:rsidRDefault="00861BF5" w:rsidP="00861BF5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color w:val="000000"/>
                <w:szCs w:val="21"/>
              </w:rPr>
              <w:t>SIL</w:t>
            </w:r>
          </w:p>
        </w:tc>
      </w:tr>
      <w:tr w:rsidR="00861BF5" w:rsidRPr="001806A6" w:rsidTr="00B753F9">
        <w:trPr>
          <w:cantSplit/>
          <w:trHeight w:val="510"/>
          <w:jc w:val="center"/>
        </w:trPr>
        <w:tc>
          <w:tcPr>
            <w:tcW w:w="936" w:type="dxa"/>
            <w:vMerge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25" w:type="dxa"/>
            <w:vMerge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spacing w:val="-6"/>
                <w:szCs w:val="21"/>
              </w:rPr>
            </w:pPr>
          </w:p>
        </w:tc>
        <w:tc>
          <w:tcPr>
            <w:tcW w:w="6547" w:type="dxa"/>
            <w:gridSpan w:val="2"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 w:hint="eastAsia"/>
                <w:b/>
                <w:color w:val="00000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861BF5" w:rsidRPr="001806A6" w:rsidRDefault="00861BF5" w:rsidP="00861BF5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:rsidR="00B753F9" w:rsidRPr="001806A6" w:rsidTr="00B753F9">
        <w:trPr>
          <w:cantSplit/>
          <w:trHeight w:val="510"/>
          <w:jc w:val="center"/>
        </w:trPr>
        <w:tc>
          <w:tcPr>
            <w:tcW w:w="936" w:type="dxa"/>
            <w:vMerge/>
            <w:vAlign w:val="center"/>
          </w:tcPr>
          <w:p w:rsidR="00B753F9" w:rsidRPr="001806A6" w:rsidRDefault="00B753F9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25" w:type="dxa"/>
            <w:vMerge/>
            <w:vAlign w:val="center"/>
          </w:tcPr>
          <w:p w:rsidR="00B753F9" w:rsidRPr="001806A6" w:rsidRDefault="00B753F9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spacing w:val="-6"/>
                <w:szCs w:val="21"/>
              </w:rPr>
            </w:pPr>
          </w:p>
        </w:tc>
        <w:tc>
          <w:tcPr>
            <w:tcW w:w="6547" w:type="dxa"/>
            <w:gridSpan w:val="2"/>
            <w:vAlign w:val="center"/>
          </w:tcPr>
          <w:p w:rsidR="00B753F9" w:rsidRPr="001806A6" w:rsidRDefault="00B753F9" w:rsidP="00861BF5">
            <w:pPr>
              <w:adjustRightInd w:val="0"/>
              <w:snapToGrid w:val="0"/>
              <w:jc w:val="center"/>
              <w:rPr>
                <w:rFonts w:eastAsia="仿宋_GB2312" w:hint="eastAsia"/>
                <w:b/>
                <w:color w:val="00000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B753F9" w:rsidRPr="001806A6" w:rsidRDefault="00B753F9" w:rsidP="00861BF5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:rsidR="00B753F9" w:rsidRPr="001806A6" w:rsidTr="00B753F9">
        <w:trPr>
          <w:cantSplit/>
          <w:trHeight w:val="510"/>
          <w:jc w:val="center"/>
        </w:trPr>
        <w:tc>
          <w:tcPr>
            <w:tcW w:w="936" w:type="dxa"/>
            <w:vMerge/>
            <w:vAlign w:val="center"/>
          </w:tcPr>
          <w:p w:rsidR="00B753F9" w:rsidRPr="001806A6" w:rsidRDefault="00B753F9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25" w:type="dxa"/>
            <w:vMerge/>
            <w:vAlign w:val="center"/>
          </w:tcPr>
          <w:p w:rsidR="00B753F9" w:rsidRPr="001806A6" w:rsidRDefault="00B753F9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spacing w:val="-6"/>
                <w:szCs w:val="21"/>
              </w:rPr>
            </w:pPr>
          </w:p>
        </w:tc>
        <w:tc>
          <w:tcPr>
            <w:tcW w:w="6547" w:type="dxa"/>
            <w:gridSpan w:val="2"/>
            <w:vAlign w:val="center"/>
          </w:tcPr>
          <w:p w:rsidR="00B753F9" w:rsidRPr="001806A6" w:rsidRDefault="00B753F9" w:rsidP="00861BF5">
            <w:pPr>
              <w:adjustRightInd w:val="0"/>
              <w:snapToGrid w:val="0"/>
              <w:jc w:val="center"/>
              <w:rPr>
                <w:rFonts w:eastAsia="仿宋_GB2312" w:hint="eastAsia"/>
                <w:b/>
                <w:color w:val="00000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B753F9" w:rsidRPr="001806A6" w:rsidRDefault="00B753F9" w:rsidP="00861BF5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:rsidR="00861BF5" w:rsidRPr="001806A6" w:rsidTr="00B753F9">
        <w:trPr>
          <w:cantSplit/>
          <w:trHeight w:val="510"/>
          <w:jc w:val="center"/>
        </w:trPr>
        <w:tc>
          <w:tcPr>
            <w:tcW w:w="936" w:type="dxa"/>
            <w:vMerge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25" w:type="dxa"/>
            <w:vMerge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spacing w:val="-6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1806A6">
              <w:rPr>
                <w:rFonts w:eastAsia="仿宋_GB2312"/>
                <w:b/>
                <w:color w:val="000000"/>
                <w:szCs w:val="21"/>
              </w:rPr>
              <w:t>制造单位</w:t>
            </w:r>
            <w:r w:rsidRPr="001806A6">
              <w:rPr>
                <w:rFonts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5725" w:type="dxa"/>
            <w:gridSpan w:val="2"/>
            <w:vAlign w:val="center"/>
          </w:tcPr>
          <w:p w:rsidR="00861BF5" w:rsidRPr="001806A6" w:rsidRDefault="00861BF5" w:rsidP="00861BF5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</w:tbl>
    <w:p w:rsidR="00701AD4" w:rsidRDefault="00701AD4" w:rsidP="00861BF5"/>
    <w:sectPr w:rsidR="00701AD4" w:rsidSect="0039366E">
      <w:headerReference w:type="default" r:id="rId13"/>
      <w:footerReference w:type="default" r:id="rId14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985" w:rsidRDefault="00322985" w:rsidP="004504FC">
      <w:r>
        <w:separator/>
      </w:r>
    </w:p>
  </w:endnote>
  <w:endnote w:type="continuationSeparator" w:id="0">
    <w:p w:rsidR="00322985" w:rsidRDefault="00322985" w:rsidP="0045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A3C" w:rsidRDefault="00830A3C" w:rsidP="00402A72">
    <w:pPr>
      <w:jc w:val="center"/>
    </w:pPr>
  </w:p>
  <w:p w:rsidR="00830A3C" w:rsidRDefault="00830A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4977785"/>
      <w:docPartObj>
        <w:docPartGallery w:val="Page Numbers (Top of Page)"/>
        <w:docPartUnique/>
      </w:docPartObj>
    </w:sdtPr>
    <w:sdtEndPr/>
    <w:sdtContent>
      <w:p w:rsidR="0039366E" w:rsidRDefault="00F91478" w:rsidP="00402A72">
        <w:pP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 w:rsidR="006255DC">
          <w:rPr>
            <w:noProof/>
          </w:rPr>
          <w:t>2</w:t>
        </w:r>
        <w:r>
          <w:rPr>
            <w:noProof/>
          </w:rPr>
          <w:fldChar w:fldCharType="end"/>
        </w:r>
        <w:r w:rsidR="0039366E">
          <w:rPr>
            <w:lang w:val="zh-CN"/>
          </w:rPr>
          <w:t xml:space="preserve"> / </w:t>
        </w:r>
        <w:r w:rsidR="008801D6">
          <w:fldChar w:fldCharType="begin"/>
        </w:r>
        <w:r w:rsidR="002B790B">
          <w:instrText xml:space="preserve"> </w:instrText>
        </w:r>
        <w:r w:rsidR="002B790B">
          <w:rPr>
            <w:rFonts w:hint="eastAsia"/>
          </w:rPr>
          <w:instrText>=</w:instrText>
        </w:r>
        <w:r>
          <w:rPr>
            <w:noProof/>
          </w:rPr>
          <w:fldChar w:fldCharType="begin"/>
        </w:r>
        <w:r>
          <w:rPr>
            <w:noProof/>
          </w:rPr>
          <w:instrText>NUMPAGES</w:instrText>
        </w:r>
        <w:r>
          <w:rPr>
            <w:noProof/>
          </w:rPr>
          <w:fldChar w:fldCharType="separate"/>
        </w:r>
        <w:r w:rsidR="00CE2747">
          <w:rPr>
            <w:noProof/>
          </w:rPr>
          <w:instrText>5</w:instrText>
        </w:r>
        <w:r>
          <w:rPr>
            <w:noProof/>
          </w:rPr>
          <w:fldChar w:fldCharType="end"/>
        </w:r>
        <w:r w:rsidR="002B790B">
          <w:rPr>
            <w:rFonts w:hint="eastAsia"/>
          </w:rPr>
          <w:instrText>-1</w:instrText>
        </w:r>
        <w:r w:rsidR="006D2BAF">
          <w:instrText xml:space="preserve"> </w:instrText>
        </w:r>
        <w:r w:rsidR="008801D6">
          <w:fldChar w:fldCharType="separate"/>
        </w:r>
        <w:r w:rsidR="00CE2747">
          <w:rPr>
            <w:noProof/>
          </w:rPr>
          <w:t>4</w:t>
        </w:r>
        <w:r w:rsidR="008801D6">
          <w:fldChar w:fldCharType="end"/>
        </w:r>
      </w:p>
    </w:sdtContent>
  </w:sdt>
  <w:p w:rsidR="0039366E" w:rsidRDefault="003936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985" w:rsidRDefault="00322985" w:rsidP="004504FC">
      <w:r>
        <w:separator/>
      </w:r>
    </w:p>
  </w:footnote>
  <w:footnote w:type="continuationSeparator" w:id="0">
    <w:p w:rsidR="00322985" w:rsidRDefault="00322985" w:rsidP="0045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66E" w:rsidRDefault="0032298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943422" o:spid="_x0000_s2050" type="#_x0000_t75" style="position:absolute;left:0;text-align:left;margin-left:0;margin-top:0;width:415.5pt;height:105.35pt;z-index:-251657216;mso-position-horizontal:center;mso-position-horizontal-relative:margin;mso-position-vertical:center;mso-position-vertical-relative:margin" o:allowincell="f">
          <v:imagedata r:id="rId1" o:title="中心logo 去文字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66E" w:rsidRDefault="0032298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943421" o:spid="_x0000_s2049" type="#_x0000_t75" style="position:absolute;left:0;text-align:left;margin-left:0;margin-top:0;width:415.5pt;height:105.35pt;z-index:-251658240;mso-position-horizontal:center;mso-position-horizontal-relative:margin;mso-position-vertical:center;mso-position-vertical-relative:margin" o:allowincell="f">
          <v:imagedata r:id="rId1" o:title="中心logo 去文字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66E" w:rsidRDefault="0032298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943423" o:spid="_x0000_s2053" type="#_x0000_t75" style="position:absolute;left:0;text-align:left;margin-left:0;margin-top:0;width:415.5pt;height:105.35pt;z-index:-251654144;mso-position-horizontal:center;mso-position-horizontal-relative:margin;mso-position-vertical:center;mso-position-vertical-relative:margin" o:allowincell="f">
          <v:imagedata r:id="rId1" o:title="中心logo 去文字" gain="19661f" blacklevel="22938f"/>
          <w10:wrap anchorx="margin" anchory="margin"/>
        </v:shape>
      </w:pict>
    </w:r>
    <w:r w:rsidR="0039366E">
      <w:rPr>
        <w:rFonts w:hint="eastAsia"/>
      </w:rPr>
      <w:t>国家电梯质量监督检验中心（广东）</w:t>
    </w:r>
    <w:r w:rsidR="0039366E">
      <w:rPr>
        <w:rFonts w:hint="eastAsia"/>
      </w:rPr>
      <w:t xml:space="preserve">                                    </w:t>
    </w:r>
    <w:r w:rsidR="002038CD">
      <w:rPr>
        <w:rFonts w:hint="eastAsia"/>
      </w:rPr>
      <w:t>型式试验技术</w:t>
    </w:r>
    <w:r w:rsidR="0039366E">
      <w:rPr>
        <w:rFonts w:hint="eastAsia"/>
      </w:rPr>
      <w:t>资料</w:t>
    </w:r>
    <w:r w:rsidR="002038CD">
      <w:rPr>
        <w:rFonts w:hint="eastAsia"/>
      </w:rPr>
      <w:t>要求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F9F"/>
    <w:multiLevelType w:val="hybridMultilevel"/>
    <w:tmpl w:val="AE14ADB4"/>
    <w:lvl w:ilvl="0" w:tplc="2CE22512">
      <w:start w:val="1"/>
      <w:numFmt w:val="decimal"/>
      <w:lvlText w:val="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726CA3"/>
    <w:multiLevelType w:val="hybridMultilevel"/>
    <w:tmpl w:val="E19A934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B915FD"/>
    <w:multiLevelType w:val="hybridMultilevel"/>
    <w:tmpl w:val="5D4467A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44E6341"/>
    <w:multiLevelType w:val="hybridMultilevel"/>
    <w:tmpl w:val="082486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BD36A8"/>
    <w:multiLevelType w:val="hybridMultilevel"/>
    <w:tmpl w:val="29D090B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8008C3"/>
    <w:multiLevelType w:val="hybridMultilevel"/>
    <w:tmpl w:val="AD32F97A"/>
    <w:lvl w:ilvl="0" w:tplc="04090011">
      <w:start w:val="1"/>
      <w:numFmt w:val="decimal"/>
      <w:lvlText w:val="%1)"/>
      <w:lvlJc w:val="left"/>
      <w:pPr>
        <w:ind w:left="0" w:hanging="420"/>
      </w:pPr>
    </w:lvl>
    <w:lvl w:ilvl="1" w:tplc="04090019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6" w15:restartNumberingAfterBreak="0">
    <w:nsid w:val="107460CE"/>
    <w:multiLevelType w:val="hybridMultilevel"/>
    <w:tmpl w:val="02AAB5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1B579B7"/>
    <w:multiLevelType w:val="hybridMultilevel"/>
    <w:tmpl w:val="4E129D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1A58EB84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243488D"/>
    <w:multiLevelType w:val="hybridMultilevel"/>
    <w:tmpl w:val="23C80FE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27B31FC"/>
    <w:multiLevelType w:val="hybridMultilevel"/>
    <w:tmpl w:val="B5A281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53E2CE8"/>
    <w:multiLevelType w:val="hybridMultilevel"/>
    <w:tmpl w:val="A560D0CA"/>
    <w:lvl w:ilvl="0" w:tplc="329A8D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72E66A6"/>
    <w:multiLevelType w:val="hybridMultilevel"/>
    <w:tmpl w:val="7BEEF2A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46F00E3"/>
    <w:multiLevelType w:val="hybridMultilevel"/>
    <w:tmpl w:val="65F4DDD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56F4234"/>
    <w:multiLevelType w:val="hybridMultilevel"/>
    <w:tmpl w:val="ECD67C9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27C73066"/>
    <w:multiLevelType w:val="hybridMultilevel"/>
    <w:tmpl w:val="E49A96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F2D1BF4"/>
    <w:multiLevelType w:val="hybridMultilevel"/>
    <w:tmpl w:val="FBA82436"/>
    <w:lvl w:ilvl="0" w:tplc="D3A4C6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0513DA0"/>
    <w:multiLevelType w:val="hybridMultilevel"/>
    <w:tmpl w:val="84BCB146"/>
    <w:lvl w:ilvl="0" w:tplc="879C0A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4310A27"/>
    <w:multiLevelType w:val="hybridMultilevel"/>
    <w:tmpl w:val="59768B2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8333B7C"/>
    <w:multiLevelType w:val="hybridMultilevel"/>
    <w:tmpl w:val="66203E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95E0630"/>
    <w:multiLevelType w:val="hybridMultilevel"/>
    <w:tmpl w:val="FFBC577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3A545A"/>
    <w:multiLevelType w:val="hybridMultilevel"/>
    <w:tmpl w:val="73924B7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3F4B6B65"/>
    <w:multiLevelType w:val="hybridMultilevel"/>
    <w:tmpl w:val="4810E0BE"/>
    <w:lvl w:ilvl="0" w:tplc="E4CCEC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48C61DC"/>
    <w:multiLevelType w:val="hybridMultilevel"/>
    <w:tmpl w:val="255C7C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4D15B57"/>
    <w:multiLevelType w:val="hybridMultilevel"/>
    <w:tmpl w:val="9F0AD00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4B5A7678"/>
    <w:multiLevelType w:val="hybridMultilevel"/>
    <w:tmpl w:val="884C564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A1247A"/>
    <w:multiLevelType w:val="hybridMultilevel"/>
    <w:tmpl w:val="0F8E1DD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D7424BA"/>
    <w:multiLevelType w:val="hybridMultilevel"/>
    <w:tmpl w:val="6026277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4F05494B"/>
    <w:multiLevelType w:val="hybridMultilevel"/>
    <w:tmpl w:val="2180901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F63760"/>
    <w:multiLevelType w:val="hybridMultilevel"/>
    <w:tmpl w:val="4A5E75B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51532D63"/>
    <w:multiLevelType w:val="hybridMultilevel"/>
    <w:tmpl w:val="BCB056C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528755CC"/>
    <w:multiLevelType w:val="hybridMultilevel"/>
    <w:tmpl w:val="6BC2636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7841B38"/>
    <w:multiLevelType w:val="hybridMultilevel"/>
    <w:tmpl w:val="B7502E7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81F6EC3"/>
    <w:multiLevelType w:val="hybridMultilevel"/>
    <w:tmpl w:val="15FCD802"/>
    <w:lvl w:ilvl="0" w:tplc="E04441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D4F56DF"/>
    <w:multiLevelType w:val="hybridMultilevel"/>
    <w:tmpl w:val="D12ABD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5DF97329"/>
    <w:multiLevelType w:val="hybridMultilevel"/>
    <w:tmpl w:val="A4469038"/>
    <w:lvl w:ilvl="0" w:tplc="C1DE1DEE">
      <w:start w:val="1"/>
      <w:numFmt w:val="decimal"/>
      <w:suff w:val="nothing"/>
      <w:lvlText w:val="%1"/>
      <w:lvlJc w:val="left"/>
      <w:pPr>
        <w:ind w:left="567" w:hanging="567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 w15:restartNumberingAfterBreak="0">
    <w:nsid w:val="60C40A63"/>
    <w:multiLevelType w:val="hybridMultilevel"/>
    <w:tmpl w:val="2E00367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1775E33"/>
    <w:multiLevelType w:val="hybridMultilevel"/>
    <w:tmpl w:val="62F01F7A"/>
    <w:lvl w:ilvl="0" w:tplc="EF321ACA">
      <w:start w:val="1"/>
      <w:numFmt w:val="lowerLetter"/>
      <w:lvlText w:val="%1)"/>
      <w:lvlJc w:val="left"/>
      <w:pPr>
        <w:tabs>
          <w:tab w:val="num" w:pos="900"/>
        </w:tabs>
        <w:ind w:left="900" w:hanging="4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9872DDC"/>
    <w:multiLevelType w:val="hybridMultilevel"/>
    <w:tmpl w:val="30D01AD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 w15:restartNumberingAfterBreak="0">
    <w:nsid w:val="6ED77AFD"/>
    <w:multiLevelType w:val="hybridMultilevel"/>
    <w:tmpl w:val="3FD2C5D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219FF"/>
    <w:multiLevelType w:val="hybridMultilevel"/>
    <w:tmpl w:val="F9E426F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38224E9"/>
    <w:multiLevelType w:val="hybridMultilevel"/>
    <w:tmpl w:val="8AE8835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95F0D49"/>
    <w:multiLevelType w:val="hybridMultilevel"/>
    <w:tmpl w:val="1BC242DA"/>
    <w:lvl w:ilvl="0" w:tplc="80A838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C2E443E"/>
    <w:multiLevelType w:val="hybridMultilevel"/>
    <w:tmpl w:val="04823336"/>
    <w:lvl w:ilvl="0" w:tplc="1F6615B6">
      <w:start w:val="1"/>
      <w:numFmt w:val="lowerLetter"/>
      <w:lvlText w:val="%1)"/>
      <w:lvlJc w:val="left"/>
      <w:pPr>
        <w:tabs>
          <w:tab w:val="num" w:pos="900"/>
        </w:tabs>
        <w:ind w:left="900" w:hanging="4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7D8824DF"/>
    <w:multiLevelType w:val="hybridMultilevel"/>
    <w:tmpl w:val="ECD67C9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4"/>
  </w:num>
  <w:num w:numId="2">
    <w:abstractNumId w:val="42"/>
  </w:num>
  <w:num w:numId="3">
    <w:abstractNumId w:val="36"/>
  </w:num>
  <w:num w:numId="4">
    <w:abstractNumId w:val="0"/>
  </w:num>
  <w:num w:numId="5">
    <w:abstractNumId w:val="19"/>
  </w:num>
  <w:num w:numId="6">
    <w:abstractNumId w:val="31"/>
  </w:num>
  <w:num w:numId="7">
    <w:abstractNumId w:val="9"/>
  </w:num>
  <w:num w:numId="8">
    <w:abstractNumId w:val="30"/>
  </w:num>
  <w:num w:numId="9">
    <w:abstractNumId w:val="39"/>
  </w:num>
  <w:num w:numId="10">
    <w:abstractNumId w:val="40"/>
  </w:num>
  <w:num w:numId="11">
    <w:abstractNumId w:val="25"/>
  </w:num>
  <w:num w:numId="12">
    <w:abstractNumId w:val="3"/>
  </w:num>
  <w:num w:numId="13">
    <w:abstractNumId w:val="14"/>
  </w:num>
  <w:num w:numId="14">
    <w:abstractNumId w:val="4"/>
  </w:num>
  <w:num w:numId="15">
    <w:abstractNumId w:val="35"/>
  </w:num>
  <w:num w:numId="16">
    <w:abstractNumId w:val="22"/>
  </w:num>
  <w:num w:numId="17">
    <w:abstractNumId w:val="12"/>
  </w:num>
  <w:num w:numId="18">
    <w:abstractNumId w:val="18"/>
  </w:num>
  <w:num w:numId="19">
    <w:abstractNumId w:val="8"/>
  </w:num>
  <w:num w:numId="20">
    <w:abstractNumId w:val="27"/>
  </w:num>
  <w:num w:numId="21">
    <w:abstractNumId w:val="13"/>
  </w:num>
  <w:num w:numId="22">
    <w:abstractNumId w:val="10"/>
  </w:num>
  <w:num w:numId="23">
    <w:abstractNumId w:val="5"/>
  </w:num>
  <w:num w:numId="24">
    <w:abstractNumId w:val="16"/>
  </w:num>
  <w:num w:numId="25">
    <w:abstractNumId w:val="17"/>
  </w:num>
  <w:num w:numId="26">
    <w:abstractNumId w:val="21"/>
  </w:num>
  <w:num w:numId="27">
    <w:abstractNumId w:val="28"/>
  </w:num>
  <w:num w:numId="28">
    <w:abstractNumId w:val="15"/>
  </w:num>
  <w:num w:numId="29">
    <w:abstractNumId w:val="2"/>
  </w:num>
  <w:num w:numId="30">
    <w:abstractNumId w:val="33"/>
  </w:num>
  <w:num w:numId="31">
    <w:abstractNumId w:val="41"/>
  </w:num>
  <w:num w:numId="32">
    <w:abstractNumId w:val="23"/>
  </w:num>
  <w:num w:numId="33">
    <w:abstractNumId w:val="37"/>
  </w:num>
  <w:num w:numId="34">
    <w:abstractNumId w:val="20"/>
  </w:num>
  <w:num w:numId="35">
    <w:abstractNumId w:val="26"/>
  </w:num>
  <w:num w:numId="36">
    <w:abstractNumId w:val="7"/>
  </w:num>
  <w:num w:numId="37">
    <w:abstractNumId w:val="38"/>
  </w:num>
  <w:num w:numId="38">
    <w:abstractNumId w:val="32"/>
  </w:num>
  <w:num w:numId="39">
    <w:abstractNumId w:val="1"/>
  </w:num>
  <w:num w:numId="40">
    <w:abstractNumId w:val="24"/>
  </w:num>
  <w:num w:numId="41">
    <w:abstractNumId w:val="11"/>
  </w:num>
  <w:num w:numId="42">
    <w:abstractNumId w:val="29"/>
  </w:num>
  <w:num w:numId="43">
    <w:abstractNumId w:val="6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68A"/>
    <w:rsid w:val="00003160"/>
    <w:rsid w:val="000117DE"/>
    <w:rsid w:val="00011A48"/>
    <w:rsid w:val="0004356A"/>
    <w:rsid w:val="00045E33"/>
    <w:rsid w:val="000A094A"/>
    <w:rsid w:val="000C29BD"/>
    <w:rsid w:val="001127F1"/>
    <w:rsid w:val="001B6FFF"/>
    <w:rsid w:val="001E6D5C"/>
    <w:rsid w:val="001E6DC0"/>
    <w:rsid w:val="001F3075"/>
    <w:rsid w:val="002038CD"/>
    <w:rsid w:val="002909BA"/>
    <w:rsid w:val="002A14ED"/>
    <w:rsid w:val="002B790B"/>
    <w:rsid w:val="002E0C18"/>
    <w:rsid w:val="00322985"/>
    <w:rsid w:val="0039337D"/>
    <w:rsid w:val="0039366E"/>
    <w:rsid w:val="00395123"/>
    <w:rsid w:val="003A0288"/>
    <w:rsid w:val="003C3569"/>
    <w:rsid w:val="00401C3E"/>
    <w:rsid w:val="00402A72"/>
    <w:rsid w:val="00406229"/>
    <w:rsid w:val="0045002F"/>
    <w:rsid w:val="004504FC"/>
    <w:rsid w:val="00471542"/>
    <w:rsid w:val="004906D2"/>
    <w:rsid w:val="004A0254"/>
    <w:rsid w:val="004C2958"/>
    <w:rsid w:val="004D0FBC"/>
    <w:rsid w:val="004F0384"/>
    <w:rsid w:val="0053307C"/>
    <w:rsid w:val="0058201A"/>
    <w:rsid w:val="005A3F74"/>
    <w:rsid w:val="005F332F"/>
    <w:rsid w:val="00615B51"/>
    <w:rsid w:val="00617147"/>
    <w:rsid w:val="006255DC"/>
    <w:rsid w:val="00632882"/>
    <w:rsid w:val="006348AF"/>
    <w:rsid w:val="00656A31"/>
    <w:rsid w:val="006679DF"/>
    <w:rsid w:val="0069018F"/>
    <w:rsid w:val="006B6811"/>
    <w:rsid w:val="006D2BAF"/>
    <w:rsid w:val="00701AD4"/>
    <w:rsid w:val="007647FD"/>
    <w:rsid w:val="007D759F"/>
    <w:rsid w:val="007F10B8"/>
    <w:rsid w:val="00830A3C"/>
    <w:rsid w:val="0085503F"/>
    <w:rsid w:val="00855108"/>
    <w:rsid w:val="00861BF5"/>
    <w:rsid w:val="008801D6"/>
    <w:rsid w:val="008852A8"/>
    <w:rsid w:val="008D5581"/>
    <w:rsid w:val="008E4E93"/>
    <w:rsid w:val="008E64A7"/>
    <w:rsid w:val="00906CC7"/>
    <w:rsid w:val="00920A86"/>
    <w:rsid w:val="0096291A"/>
    <w:rsid w:val="00991AFC"/>
    <w:rsid w:val="009F1771"/>
    <w:rsid w:val="00A21BFB"/>
    <w:rsid w:val="00A32089"/>
    <w:rsid w:val="00A740FE"/>
    <w:rsid w:val="00A9140B"/>
    <w:rsid w:val="00A95428"/>
    <w:rsid w:val="00AC1AA9"/>
    <w:rsid w:val="00B06D2F"/>
    <w:rsid w:val="00B614EC"/>
    <w:rsid w:val="00B66F3E"/>
    <w:rsid w:val="00B7168A"/>
    <w:rsid w:val="00B753F9"/>
    <w:rsid w:val="00BC558D"/>
    <w:rsid w:val="00BD0C5B"/>
    <w:rsid w:val="00BF41E4"/>
    <w:rsid w:val="00C21976"/>
    <w:rsid w:val="00C5027C"/>
    <w:rsid w:val="00C61713"/>
    <w:rsid w:val="00C73E44"/>
    <w:rsid w:val="00CB1B3B"/>
    <w:rsid w:val="00CE2747"/>
    <w:rsid w:val="00CF730E"/>
    <w:rsid w:val="00D033CF"/>
    <w:rsid w:val="00D1614A"/>
    <w:rsid w:val="00D16186"/>
    <w:rsid w:val="00D415D5"/>
    <w:rsid w:val="00D51A0F"/>
    <w:rsid w:val="00D5415F"/>
    <w:rsid w:val="00D9741F"/>
    <w:rsid w:val="00DA2405"/>
    <w:rsid w:val="00DD3F0C"/>
    <w:rsid w:val="00DE3706"/>
    <w:rsid w:val="00DF0BD1"/>
    <w:rsid w:val="00E04845"/>
    <w:rsid w:val="00E115A5"/>
    <w:rsid w:val="00E31BAB"/>
    <w:rsid w:val="00E612A1"/>
    <w:rsid w:val="00E65B2D"/>
    <w:rsid w:val="00E9631C"/>
    <w:rsid w:val="00EB51FD"/>
    <w:rsid w:val="00EC2BCE"/>
    <w:rsid w:val="00F11DBB"/>
    <w:rsid w:val="00F56A32"/>
    <w:rsid w:val="00F77C63"/>
    <w:rsid w:val="00F91478"/>
    <w:rsid w:val="00F94287"/>
    <w:rsid w:val="00F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708479A"/>
  <w15:docId w15:val="{40B8BCCC-678D-44C2-ADA0-3D972CD6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6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168A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450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4504F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450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4504FC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BC55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3E4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73E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D900-BE35-4B1F-B868-73F168F2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林进展</dc:creator>
  <cp:lastModifiedBy>进展 林</cp:lastModifiedBy>
  <cp:revision>30</cp:revision>
  <cp:lastPrinted>2016-10-14T16:30:00Z</cp:lastPrinted>
  <dcterms:created xsi:type="dcterms:W3CDTF">2016-10-14T16:36:00Z</dcterms:created>
  <dcterms:modified xsi:type="dcterms:W3CDTF">2018-10-30T02:26:00Z</dcterms:modified>
</cp:coreProperties>
</file>